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margin" w:tblpXSpec="center" w:tblpY="2335"/>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90476C" w14:paraId="5474DEBC" w14:textId="77777777" w:rsidTr="0090476C">
        <w:sdt>
          <w:sdtPr>
            <w:rPr>
              <w:color w:val="2E74B5" w:themeColor="accent1" w:themeShade="BF"/>
              <w:sz w:val="24"/>
              <w:szCs w:val="24"/>
            </w:rPr>
            <w:alias w:val="Tvrtka"/>
            <w:id w:val="13406915"/>
            <w:placeholder>
              <w:docPart w:val="82C7B8127B5E45DE8A24B4E897146B4C"/>
            </w:placeholder>
            <w:dataBinding w:prefixMappings="xmlns:ns0='http://schemas.openxmlformats.org/officeDocument/2006/extended-properties'" w:xpath="/ns0:Properties[1]/ns0:Company[1]" w:storeItemID="{6668398D-A668-4E3E-A5EB-62B293D839F1}"/>
            <w:text/>
          </w:sdtPr>
          <w:sdtContent>
            <w:tc>
              <w:tcPr>
                <w:tcW w:w="7246" w:type="dxa"/>
                <w:tcMar>
                  <w:top w:w="216" w:type="dxa"/>
                  <w:left w:w="115" w:type="dxa"/>
                  <w:bottom w:w="216" w:type="dxa"/>
                  <w:right w:w="115" w:type="dxa"/>
                </w:tcMar>
              </w:tcPr>
              <w:p w14:paraId="553E5CA4" w14:textId="77777777" w:rsidR="0090476C" w:rsidRDefault="0090476C" w:rsidP="0090476C">
                <w:pPr>
                  <w:pStyle w:val="Bezproreda"/>
                  <w:rPr>
                    <w:color w:val="2E74B5" w:themeColor="accent1" w:themeShade="BF"/>
                    <w:sz w:val="24"/>
                  </w:rPr>
                </w:pPr>
                <w:r>
                  <w:rPr>
                    <w:color w:val="2E74B5" w:themeColor="accent1" w:themeShade="BF"/>
                    <w:sz w:val="24"/>
                    <w:szCs w:val="24"/>
                  </w:rPr>
                  <w:t>Agencija za održivi razvoj Općine Antunovac – RODA d.o.o. za gospodarski i ruralni razvoj i poticanje poduzetništva</w:t>
                </w:r>
              </w:p>
            </w:tc>
          </w:sdtContent>
        </w:sdt>
      </w:tr>
      <w:tr w:rsidR="0090476C" w14:paraId="4D739F1F" w14:textId="77777777" w:rsidTr="0090476C">
        <w:tc>
          <w:tcPr>
            <w:tcW w:w="7246" w:type="dxa"/>
          </w:tcPr>
          <w:sdt>
            <w:sdtPr>
              <w:rPr>
                <w:rFonts w:asciiTheme="majorHAnsi" w:eastAsiaTheme="majorEastAsia" w:hAnsiTheme="majorHAnsi" w:cstheme="majorBidi"/>
                <w:color w:val="5B9BD5" w:themeColor="accent1"/>
                <w:sz w:val="88"/>
                <w:szCs w:val="88"/>
              </w:rPr>
              <w:alias w:val="Naslov"/>
              <w:id w:val="13406919"/>
              <w:placeholder>
                <w:docPart w:val="A2F886FD7C3049CF8BE1415C45836D33"/>
              </w:placeholder>
              <w:dataBinding w:prefixMappings="xmlns:ns0='http://schemas.openxmlformats.org/package/2006/metadata/core-properties' xmlns:ns1='http://purl.org/dc/elements/1.1/'" w:xpath="/ns0:coreProperties[1]/ns1:title[1]" w:storeItemID="{6C3C8BC8-F283-45AE-878A-BAB7291924A1}"/>
              <w:text/>
            </w:sdtPr>
            <w:sdtContent>
              <w:p w14:paraId="2291C65D" w14:textId="77777777" w:rsidR="0090476C" w:rsidRDefault="0090476C" w:rsidP="0090476C">
                <w:pPr>
                  <w:pStyle w:val="Bezproreda"/>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Izvješće o radu</w:t>
                </w:r>
              </w:p>
            </w:sdtContent>
          </w:sdt>
        </w:tc>
      </w:tr>
      <w:tr w:rsidR="0090476C" w14:paraId="58AF9740" w14:textId="77777777" w:rsidTr="0090476C">
        <w:sdt>
          <w:sdtPr>
            <w:rPr>
              <w:color w:val="2E74B5" w:themeColor="accent1" w:themeShade="BF"/>
              <w:sz w:val="24"/>
              <w:szCs w:val="24"/>
            </w:rPr>
            <w:alias w:val="Podnaslov"/>
            <w:id w:val="13406923"/>
            <w:placeholder>
              <w:docPart w:val="FF9DAFF8760E4D76834B7EF5030DE474"/>
            </w:placeholder>
            <w:dataBinding w:prefixMappings="xmlns:ns0='http://schemas.openxmlformats.org/package/2006/metadata/core-properties' xmlns:ns1='http://purl.org/dc/elements/1.1/'" w:xpath="/ns0:coreProperties[1]/ns1:subject[1]" w:storeItemID="{6C3C8BC8-F283-45AE-878A-BAB7291924A1}"/>
            <w:text/>
          </w:sdtPr>
          <w:sdtContent>
            <w:tc>
              <w:tcPr>
                <w:tcW w:w="7246" w:type="dxa"/>
                <w:tcMar>
                  <w:top w:w="216" w:type="dxa"/>
                  <w:left w:w="115" w:type="dxa"/>
                  <w:bottom w:w="216" w:type="dxa"/>
                  <w:right w:w="115" w:type="dxa"/>
                </w:tcMar>
              </w:tcPr>
              <w:p w14:paraId="67AC5116" w14:textId="603ED1CF" w:rsidR="0090476C" w:rsidRDefault="0090476C" w:rsidP="0090476C">
                <w:pPr>
                  <w:pStyle w:val="Bezproreda"/>
                  <w:rPr>
                    <w:color w:val="2E74B5" w:themeColor="accent1" w:themeShade="BF"/>
                    <w:sz w:val="24"/>
                  </w:rPr>
                </w:pPr>
                <w:r>
                  <w:rPr>
                    <w:color w:val="2E74B5" w:themeColor="accent1" w:themeShade="BF"/>
                    <w:sz w:val="24"/>
                    <w:szCs w:val="24"/>
                  </w:rPr>
                  <w:t>za 20</w:t>
                </w:r>
                <w:r w:rsidR="00894577">
                  <w:rPr>
                    <w:color w:val="2E74B5" w:themeColor="accent1" w:themeShade="BF"/>
                    <w:sz w:val="24"/>
                    <w:szCs w:val="24"/>
                  </w:rPr>
                  <w:t>2</w:t>
                </w:r>
                <w:r w:rsidR="006C7B3B">
                  <w:rPr>
                    <w:color w:val="2E74B5" w:themeColor="accent1" w:themeShade="BF"/>
                    <w:sz w:val="24"/>
                    <w:szCs w:val="24"/>
                  </w:rPr>
                  <w:t>4</w:t>
                </w:r>
                <w:r>
                  <w:rPr>
                    <w:color w:val="2E74B5" w:themeColor="accent1" w:themeShade="BF"/>
                    <w:sz w:val="24"/>
                    <w:szCs w:val="24"/>
                  </w:rPr>
                  <w:t>. godinu</w:t>
                </w:r>
              </w:p>
            </w:tc>
          </w:sdtContent>
        </w:sdt>
      </w:tr>
    </w:tbl>
    <w:sdt>
      <w:sdtPr>
        <w:id w:val="179712643"/>
        <w:docPartObj>
          <w:docPartGallery w:val="Cover Pages"/>
          <w:docPartUnique/>
        </w:docPartObj>
      </w:sdtPr>
      <w:sdtEndPr>
        <w:rPr>
          <w:rFonts w:ascii="Times New Roman" w:hAnsi="Times New Roman"/>
          <w:sz w:val="24"/>
          <w:szCs w:val="24"/>
        </w:rPr>
      </w:sdtEndPr>
      <w:sdtContent>
        <w:p w14:paraId="634A5F6B" w14:textId="77777777" w:rsidR="0090476C" w:rsidRDefault="0090476C"/>
        <w:tbl>
          <w:tblPr>
            <w:tblpPr w:leftFromText="187" w:rightFromText="187" w:horzAnchor="margin" w:tblpXSpec="center" w:tblpYSpec="bottom"/>
            <w:tblW w:w="3857" w:type="pct"/>
            <w:tblLook w:val="04A0" w:firstRow="1" w:lastRow="0" w:firstColumn="1" w:lastColumn="0" w:noHBand="0" w:noVBand="1"/>
          </w:tblPr>
          <w:tblGrid>
            <w:gridCol w:w="6998"/>
          </w:tblGrid>
          <w:tr w:rsidR="0090476C" w:rsidRPr="00A4063C" w14:paraId="7912BBAD" w14:textId="77777777" w:rsidTr="0090476C">
            <w:tc>
              <w:tcPr>
                <w:tcW w:w="6998" w:type="dxa"/>
                <w:tcMar>
                  <w:top w:w="216" w:type="dxa"/>
                  <w:left w:w="115" w:type="dxa"/>
                  <w:bottom w:w="216" w:type="dxa"/>
                  <w:right w:w="115" w:type="dxa"/>
                </w:tcMar>
              </w:tcPr>
              <w:sdt>
                <w:sdtPr>
                  <w:rPr>
                    <w:color w:val="5B9BD5" w:themeColor="accent1"/>
                    <w:sz w:val="28"/>
                    <w:szCs w:val="28"/>
                  </w:rPr>
                  <w:alias w:val="Autor"/>
                  <w:id w:val="13406928"/>
                  <w:placeholder>
                    <w:docPart w:val="19DACD48703D464DADBA835C1EAA5E1E"/>
                  </w:placeholder>
                  <w:dataBinding w:prefixMappings="xmlns:ns0='http://schemas.openxmlformats.org/package/2006/metadata/core-properties' xmlns:ns1='http://purl.org/dc/elements/1.1/'" w:xpath="/ns0:coreProperties[1]/ns1:creator[1]" w:storeItemID="{6C3C8BC8-F283-45AE-878A-BAB7291924A1}"/>
                  <w:text/>
                </w:sdtPr>
                <w:sdtContent>
                  <w:p w14:paraId="373B7EA9" w14:textId="14F7F76A" w:rsidR="0090476C" w:rsidRPr="00A4063C" w:rsidRDefault="0090476C">
                    <w:pPr>
                      <w:pStyle w:val="Bezproreda"/>
                      <w:rPr>
                        <w:color w:val="5B9BD5" w:themeColor="accent1"/>
                        <w:sz w:val="28"/>
                        <w:szCs w:val="28"/>
                      </w:rPr>
                    </w:pPr>
                    <w:r w:rsidRPr="00A4063C">
                      <w:rPr>
                        <w:color w:val="5B9BD5" w:themeColor="accent1"/>
                        <w:sz w:val="28"/>
                        <w:szCs w:val="28"/>
                      </w:rPr>
                      <w:t>Direktor</w:t>
                    </w:r>
                    <w:r w:rsidR="00855FAE" w:rsidRPr="00A4063C">
                      <w:rPr>
                        <w:color w:val="5B9BD5" w:themeColor="accent1"/>
                        <w:sz w:val="28"/>
                        <w:szCs w:val="28"/>
                      </w:rPr>
                      <w:t xml:space="preserve">ica </w:t>
                    </w:r>
                    <w:r w:rsidR="00BF327F">
                      <w:rPr>
                        <w:color w:val="5B9BD5" w:themeColor="accent1"/>
                        <w:sz w:val="28"/>
                        <w:szCs w:val="28"/>
                      </w:rPr>
                      <w:t>Doris Pavlović Užar</w:t>
                    </w:r>
                    <w:r w:rsidR="001E07EA">
                      <w:rPr>
                        <w:color w:val="5B9BD5" w:themeColor="accent1"/>
                        <w:sz w:val="28"/>
                        <w:szCs w:val="28"/>
                      </w:rPr>
                      <w:t xml:space="preserve">, mag. </w:t>
                    </w:r>
                    <w:proofErr w:type="spellStart"/>
                    <w:r w:rsidR="00BF327F">
                      <w:rPr>
                        <w:color w:val="5B9BD5" w:themeColor="accent1"/>
                        <w:sz w:val="28"/>
                        <w:szCs w:val="28"/>
                      </w:rPr>
                      <w:t>cult</w:t>
                    </w:r>
                    <w:proofErr w:type="spellEnd"/>
                    <w:r w:rsidR="001E07EA">
                      <w:rPr>
                        <w:color w:val="5B9BD5" w:themeColor="accent1"/>
                        <w:sz w:val="28"/>
                        <w:szCs w:val="28"/>
                      </w:rPr>
                      <w:t>.</w:t>
                    </w:r>
                  </w:p>
                </w:sdtContent>
              </w:sdt>
              <w:sdt>
                <w:sdtPr>
                  <w:rPr>
                    <w:color w:val="5B9BD5" w:themeColor="accent1"/>
                    <w:sz w:val="28"/>
                    <w:szCs w:val="28"/>
                  </w:rPr>
                  <w:alias w:val="Datum"/>
                  <w:tag w:val="Datum"/>
                  <w:id w:val="13406932"/>
                  <w:placeholder>
                    <w:docPart w:val="51211D1E15624538BA0D5339B4A4BFA9"/>
                  </w:placeholder>
                  <w:dataBinding w:prefixMappings="xmlns:ns0='http://schemas.microsoft.com/office/2006/coverPageProps'" w:xpath="/ns0:CoverPageProperties[1]/ns0:PublishDate[1]" w:storeItemID="{55AF091B-3C7A-41E3-B477-F2FDAA23CFDA}"/>
                  <w:date>
                    <w:dateFormat w:val="d.M.yyyy."/>
                    <w:lid w:val="hr-HR"/>
                    <w:storeMappedDataAs w:val="dateTime"/>
                    <w:calendar w:val="gregorian"/>
                  </w:date>
                </w:sdtPr>
                <w:sdtContent>
                  <w:p w14:paraId="0076FDBA" w14:textId="08272D63" w:rsidR="0090476C" w:rsidRPr="00A4063C" w:rsidRDefault="00C14B93">
                    <w:pPr>
                      <w:pStyle w:val="Bezproreda"/>
                      <w:rPr>
                        <w:color w:val="5B9BD5" w:themeColor="accent1"/>
                        <w:sz w:val="28"/>
                        <w:szCs w:val="28"/>
                      </w:rPr>
                    </w:pPr>
                    <w:r w:rsidRPr="00D449D7">
                      <w:rPr>
                        <w:color w:val="5B9BD5" w:themeColor="accent1"/>
                        <w:sz w:val="28"/>
                        <w:szCs w:val="28"/>
                      </w:rPr>
                      <w:t>2</w:t>
                    </w:r>
                    <w:r w:rsidR="004D6926">
                      <w:rPr>
                        <w:color w:val="5B9BD5" w:themeColor="accent1"/>
                        <w:sz w:val="28"/>
                        <w:szCs w:val="28"/>
                      </w:rPr>
                      <w:t>9</w:t>
                    </w:r>
                    <w:r w:rsidR="005F0DBF" w:rsidRPr="00D449D7">
                      <w:rPr>
                        <w:color w:val="5B9BD5" w:themeColor="accent1"/>
                        <w:sz w:val="28"/>
                        <w:szCs w:val="28"/>
                      </w:rPr>
                      <w:t xml:space="preserve">. </w:t>
                    </w:r>
                    <w:r w:rsidR="00BF327F" w:rsidRPr="00D449D7">
                      <w:rPr>
                        <w:color w:val="5B9BD5" w:themeColor="accent1"/>
                        <w:sz w:val="28"/>
                        <w:szCs w:val="28"/>
                      </w:rPr>
                      <w:t>svibnja</w:t>
                    </w:r>
                    <w:r w:rsidR="005F0DBF" w:rsidRPr="00D449D7">
                      <w:rPr>
                        <w:color w:val="5B9BD5" w:themeColor="accent1"/>
                        <w:sz w:val="28"/>
                        <w:szCs w:val="28"/>
                      </w:rPr>
                      <w:t xml:space="preserve"> 202</w:t>
                    </w:r>
                    <w:r w:rsidR="00BF327F" w:rsidRPr="00D449D7">
                      <w:rPr>
                        <w:color w:val="5B9BD5" w:themeColor="accent1"/>
                        <w:sz w:val="28"/>
                        <w:szCs w:val="28"/>
                      </w:rPr>
                      <w:t>5</w:t>
                    </w:r>
                    <w:r w:rsidR="005F0DBF" w:rsidRPr="00D449D7">
                      <w:rPr>
                        <w:color w:val="5B9BD5" w:themeColor="accent1"/>
                        <w:sz w:val="28"/>
                        <w:szCs w:val="28"/>
                      </w:rPr>
                      <w:t>. godine</w:t>
                    </w:r>
                  </w:p>
                </w:sdtContent>
              </w:sdt>
              <w:p w14:paraId="6FF0845C" w14:textId="77777777" w:rsidR="0090476C" w:rsidRPr="00A4063C" w:rsidRDefault="0090476C">
                <w:pPr>
                  <w:pStyle w:val="Bezproreda"/>
                  <w:rPr>
                    <w:color w:val="5B9BD5" w:themeColor="accent1"/>
                  </w:rPr>
                </w:pPr>
              </w:p>
            </w:tc>
          </w:tr>
        </w:tbl>
        <w:p w14:paraId="4E97F629" w14:textId="77777777" w:rsidR="00855FAE" w:rsidRDefault="0090476C" w:rsidP="006C7B3B">
          <w:pPr>
            <w:spacing w:before="85" w:line="276" w:lineRule="auto"/>
            <w:ind w:left="1366" w:right="1366"/>
            <w:jc w:val="both"/>
            <w:rPr>
              <w:rFonts w:ascii="Times New Roman" w:hAnsi="Times New Roman"/>
              <w:sz w:val="24"/>
              <w:szCs w:val="24"/>
            </w:rPr>
          </w:pPr>
          <w:r w:rsidRPr="00A4063C">
            <w:rPr>
              <w:rFonts w:ascii="Times New Roman" w:hAnsi="Times New Roman"/>
              <w:b/>
              <w:noProof/>
              <w:sz w:val="24"/>
              <w:szCs w:val="24"/>
              <w:lang w:val="en-US" w:eastAsia="en-US"/>
            </w:rPr>
            <w:drawing>
              <wp:anchor distT="0" distB="0" distL="114300" distR="114300" simplePos="0" relativeHeight="251659264" behindDoc="0" locked="0" layoutInCell="1" allowOverlap="1" wp14:anchorId="5C6CABB2" wp14:editId="5003B2EA">
                <wp:simplePos x="0" y="0"/>
                <wp:positionH relativeFrom="margin">
                  <wp:align>center</wp:align>
                </wp:positionH>
                <wp:positionV relativeFrom="paragraph">
                  <wp:posOffset>3062382</wp:posOffset>
                </wp:positionV>
                <wp:extent cx="3600000" cy="2422451"/>
                <wp:effectExtent l="0" t="0" r="63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ODA_konacno.jpg"/>
                        <pic:cNvPicPr/>
                      </pic:nvPicPr>
                      <pic:blipFill rotWithShape="1">
                        <a:blip r:embed="rId9" cstate="print">
                          <a:extLst>
                            <a:ext uri="{28A0092B-C50C-407E-A947-70E740481C1C}">
                              <a14:useLocalDpi xmlns:a14="http://schemas.microsoft.com/office/drawing/2010/main" val="0"/>
                            </a:ext>
                          </a:extLst>
                        </a:blip>
                        <a:srcRect t="15565" b="17145"/>
                        <a:stretch/>
                      </pic:blipFill>
                      <pic:spPr bwMode="auto">
                        <a:xfrm>
                          <a:off x="0" y="0"/>
                          <a:ext cx="3600000" cy="2422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063C">
            <w:rPr>
              <w:rFonts w:ascii="Times New Roman" w:hAnsi="Times New Roman"/>
              <w:sz w:val="24"/>
              <w:szCs w:val="24"/>
            </w:rPr>
            <w:br w:type="page"/>
          </w:r>
        </w:p>
      </w:sdtContent>
    </w:sdt>
    <w:p w14:paraId="3F7E08D4" w14:textId="1AE82BB2" w:rsidR="00855FAE" w:rsidRDefault="00855FAE" w:rsidP="006C7B3B">
      <w:pPr>
        <w:spacing w:before="85" w:line="276" w:lineRule="auto"/>
        <w:ind w:left="1366" w:right="1366"/>
        <w:jc w:val="center"/>
        <w:rPr>
          <w:rFonts w:ascii="Times New Roman" w:hAnsi="Times New Roman"/>
          <w:b/>
          <w:sz w:val="36"/>
        </w:rPr>
      </w:pPr>
      <w:r w:rsidRPr="006C4DD3">
        <w:rPr>
          <w:rFonts w:ascii="Times New Roman" w:hAnsi="Times New Roman"/>
          <w:b/>
          <w:sz w:val="36"/>
        </w:rPr>
        <w:lastRenderedPageBreak/>
        <w:t>IZVJEŠĆE</w:t>
      </w:r>
    </w:p>
    <w:p w14:paraId="56DB67A9" w14:textId="5F9D3772" w:rsidR="00855FAE" w:rsidRPr="00855FAE" w:rsidRDefault="00855FAE" w:rsidP="006C7B3B">
      <w:pPr>
        <w:spacing w:before="85" w:line="276" w:lineRule="auto"/>
        <w:ind w:left="1366" w:right="1366"/>
        <w:jc w:val="center"/>
        <w:rPr>
          <w:rFonts w:ascii="Times New Roman" w:hAnsi="Times New Roman"/>
          <w:b/>
          <w:sz w:val="24"/>
          <w:szCs w:val="24"/>
        </w:rPr>
      </w:pPr>
      <w:r w:rsidRPr="00855FAE">
        <w:rPr>
          <w:rFonts w:ascii="Times New Roman" w:hAnsi="Times New Roman"/>
          <w:b/>
          <w:sz w:val="24"/>
          <w:szCs w:val="24"/>
        </w:rPr>
        <w:t>o radu za 202</w:t>
      </w:r>
      <w:r w:rsidR="006C7B3B">
        <w:rPr>
          <w:rFonts w:ascii="Times New Roman" w:hAnsi="Times New Roman"/>
          <w:b/>
          <w:sz w:val="24"/>
          <w:szCs w:val="24"/>
        </w:rPr>
        <w:t>4</w:t>
      </w:r>
      <w:r w:rsidRPr="00855FAE">
        <w:rPr>
          <w:rFonts w:ascii="Times New Roman" w:hAnsi="Times New Roman"/>
          <w:b/>
          <w:sz w:val="24"/>
          <w:szCs w:val="24"/>
        </w:rPr>
        <w:t>. godinu</w:t>
      </w:r>
    </w:p>
    <w:p w14:paraId="76EA1A48" w14:textId="77777777" w:rsidR="00855FAE" w:rsidRPr="006C4DD3" w:rsidRDefault="00855FAE" w:rsidP="006C7B3B">
      <w:pPr>
        <w:pStyle w:val="Tijeloteksta"/>
        <w:spacing w:line="276" w:lineRule="auto"/>
        <w:ind w:left="116" w:right="114" w:firstLine="707"/>
        <w:jc w:val="both"/>
      </w:pPr>
    </w:p>
    <w:p w14:paraId="7FFA0819" w14:textId="11A7803B" w:rsidR="00131DDB" w:rsidRPr="0064037A" w:rsidRDefault="00855FAE" w:rsidP="006C7B3B">
      <w:pPr>
        <w:spacing w:line="276" w:lineRule="auto"/>
        <w:ind w:firstLine="708"/>
        <w:jc w:val="both"/>
        <w:rPr>
          <w:rFonts w:ascii="Times New Roman" w:hAnsi="Times New Roman"/>
          <w:sz w:val="24"/>
          <w:szCs w:val="24"/>
        </w:rPr>
      </w:pPr>
      <w:r w:rsidRPr="0064037A">
        <w:rPr>
          <w:rFonts w:ascii="Times New Roman" w:hAnsi="Times New Roman"/>
          <w:sz w:val="24"/>
          <w:szCs w:val="24"/>
        </w:rPr>
        <w:t xml:space="preserve">Agencija za održivi razvoj Općine Antunovac – RODA d.o.o. za gospodarski i ruralni razvoj i poticanje poduzetništva (u daljnjem tekstu: Agencija RODA d.o.o.), osnovana je od strane Općine Antunovac dana 13. prosinca 2013. godine Izjavom o osnivanju društva s ograničenom odgovornošću, a upisana je u Trgovački sud u Osijeku dana 18. prosinca 2013. godine. Temeljni kapital Agencije iznosi </w:t>
      </w:r>
      <w:r w:rsidR="00231792" w:rsidRPr="00231792">
        <w:rPr>
          <w:rFonts w:ascii="Times New Roman" w:hAnsi="Times New Roman"/>
          <w:sz w:val="24"/>
          <w:szCs w:val="24"/>
        </w:rPr>
        <w:t>20.000,00 kuna / 2.654,46 euro (fiksni te</w:t>
      </w:r>
      <w:r w:rsidR="00231792" w:rsidRPr="00231792">
        <w:rPr>
          <w:rFonts w:ascii="Times New Roman" w:hAnsi="Times New Roman" w:hint="eastAsia"/>
          <w:sz w:val="24"/>
          <w:szCs w:val="24"/>
        </w:rPr>
        <w:t>č</w:t>
      </w:r>
      <w:r w:rsidR="00231792" w:rsidRPr="00231792">
        <w:rPr>
          <w:rFonts w:ascii="Times New Roman" w:hAnsi="Times New Roman"/>
          <w:sz w:val="24"/>
          <w:szCs w:val="24"/>
        </w:rPr>
        <w:t>aj konverzije 7.53450)</w:t>
      </w:r>
      <w:r w:rsidRPr="0064037A">
        <w:rPr>
          <w:rFonts w:ascii="Times New Roman" w:hAnsi="Times New Roman"/>
          <w:sz w:val="24"/>
          <w:szCs w:val="24"/>
        </w:rPr>
        <w:t xml:space="preserve"> i sastoji se od jednog poslovnog djela u cijelosti unesenog u novcu, kojeg preuzima Općina Antunovac, jedini  osnivač, jedini član d.o.o. i 100%-</w:t>
      </w:r>
      <w:proofErr w:type="spellStart"/>
      <w:r w:rsidRPr="0064037A">
        <w:rPr>
          <w:rFonts w:ascii="Times New Roman" w:hAnsi="Times New Roman"/>
          <w:sz w:val="24"/>
          <w:szCs w:val="24"/>
        </w:rPr>
        <w:t>tni</w:t>
      </w:r>
      <w:proofErr w:type="spellEnd"/>
      <w:r w:rsidRPr="0064037A">
        <w:rPr>
          <w:rFonts w:ascii="Times New Roman" w:hAnsi="Times New Roman"/>
          <w:sz w:val="24"/>
          <w:szCs w:val="24"/>
        </w:rPr>
        <w:t xml:space="preserve"> vlasnik Agencije.</w:t>
      </w:r>
      <w:r w:rsidR="00131DDB">
        <w:rPr>
          <w:rFonts w:ascii="Times New Roman" w:hAnsi="Times New Roman"/>
          <w:sz w:val="24"/>
          <w:szCs w:val="24"/>
        </w:rPr>
        <w:t xml:space="preserve"> </w:t>
      </w:r>
      <w:r w:rsidRPr="0064037A">
        <w:rPr>
          <w:rFonts w:ascii="Times New Roman" w:hAnsi="Times New Roman"/>
          <w:sz w:val="24"/>
          <w:szCs w:val="24"/>
        </w:rPr>
        <w:t>Agencija RODA d.o.o. osnovana je kao trgovačko društvo i zadužena je za operativno provođenje mjera za razvoj gospodarstva i poduzetništva na lokalnoj razini, poticanje i privlačenje investicija te iniciranje i realizaciju projekata poticanja gospodarskog razvitka i poduzetništva, objedinjavajući rad gospodarskih subjekata, lokalnih i regionalnih poduzetničkih institucija te visokoobrazovnih institucija i centara znanja. Kako je i navedeno u Izjavi o osnivanju društva, djelatnosti su prvenstveno osmišljavanje i izrada programa i projekata za jedinicu lokalne samouprave za dobivanje nepovratnih sredstava putem nacionalnih i europskih fondova te savjetodavne i konzultantske usluge poduzetnicima, obiteljskim poljoprivrednim gospodarstvima i svim ostalim subjektima sa područja Osječko – baranjske županije. Prema obavijesti o razvrstavanju poslovnog subjekta prema NKD-u 2007., Agencija obavlja djelatnost „Reguliranje i poboljšanje poslovanja u gospodarstvu“ (brojčana oznaka razreda: 8413). Registrirana je kao poduzetnička potporna institucija u skladu sa Zakonom o unapređenju poduzetničke infrastrukture i verificirana u Jedinstvenom registru poduzetničke infrastrukture – JRPI pri Ministarstvu gospodarstva, poduzetništva i obrta.</w:t>
      </w:r>
      <w:r w:rsidR="00131DDB">
        <w:rPr>
          <w:rFonts w:ascii="Times New Roman" w:hAnsi="Times New Roman"/>
          <w:sz w:val="24"/>
          <w:szCs w:val="24"/>
        </w:rPr>
        <w:t xml:space="preserve"> </w:t>
      </w:r>
      <w:r w:rsidRPr="0064037A">
        <w:rPr>
          <w:rFonts w:ascii="Times New Roman" w:hAnsi="Times New Roman"/>
          <w:sz w:val="24"/>
          <w:szCs w:val="24"/>
        </w:rPr>
        <w:t>Tijekom 202</w:t>
      </w:r>
      <w:r w:rsidR="00231792">
        <w:rPr>
          <w:rFonts w:ascii="Times New Roman" w:hAnsi="Times New Roman"/>
          <w:sz w:val="24"/>
          <w:szCs w:val="24"/>
        </w:rPr>
        <w:t>3</w:t>
      </w:r>
      <w:r w:rsidRPr="0064037A">
        <w:rPr>
          <w:rFonts w:ascii="Times New Roman" w:hAnsi="Times New Roman"/>
          <w:sz w:val="24"/>
          <w:szCs w:val="24"/>
        </w:rPr>
        <w:t xml:space="preserve">. godine u Agenciji RODA d.o.o. bilo je </w:t>
      </w:r>
      <w:r w:rsidRPr="005B7EE8">
        <w:rPr>
          <w:rFonts w:ascii="Times New Roman" w:hAnsi="Times New Roman"/>
          <w:sz w:val="24"/>
          <w:szCs w:val="24"/>
        </w:rPr>
        <w:t xml:space="preserve">zaposleno </w:t>
      </w:r>
      <w:r w:rsidR="00815656" w:rsidRPr="005B7EE8">
        <w:rPr>
          <w:rFonts w:ascii="Times New Roman" w:hAnsi="Times New Roman"/>
          <w:sz w:val="24"/>
          <w:szCs w:val="24"/>
        </w:rPr>
        <w:t>6</w:t>
      </w:r>
      <w:r w:rsidRPr="005B7EE8">
        <w:rPr>
          <w:rFonts w:ascii="Times New Roman" w:hAnsi="Times New Roman"/>
          <w:sz w:val="24"/>
          <w:szCs w:val="24"/>
        </w:rPr>
        <w:t xml:space="preserve"> osoba na neodređeno vrijeme.</w:t>
      </w:r>
      <w:r w:rsidR="00131DDB">
        <w:rPr>
          <w:rFonts w:ascii="Times New Roman" w:hAnsi="Times New Roman"/>
          <w:sz w:val="24"/>
          <w:szCs w:val="24"/>
        </w:rPr>
        <w:t xml:space="preserve"> </w:t>
      </w:r>
    </w:p>
    <w:p w14:paraId="424CC031" w14:textId="211ED671" w:rsidR="00855FAE" w:rsidRDefault="00855FAE" w:rsidP="006C7B3B">
      <w:pPr>
        <w:spacing w:line="276" w:lineRule="auto"/>
        <w:ind w:firstLine="360"/>
        <w:jc w:val="both"/>
        <w:rPr>
          <w:rFonts w:ascii="Times New Roman" w:hAnsi="Times New Roman"/>
          <w:sz w:val="24"/>
          <w:szCs w:val="24"/>
        </w:rPr>
      </w:pPr>
      <w:r w:rsidRPr="0064037A">
        <w:rPr>
          <w:rFonts w:ascii="Times New Roman" w:hAnsi="Times New Roman"/>
          <w:sz w:val="24"/>
          <w:szCs w:val="24"/>
        </w:rPr>
        <w:t>U 202</w:t>
      </w:r>
      <w:r w:rsidR="00E31C06">
        <w:rPr>
          <w:rFonts w:ascii="Times New Roman" w:hAnsi="Times New Roman"/>
          <w:sz w:val="24"/>
          <w:szCs w:val="24"/>
        </w:rPr>
        <w:t>4</w:t>
      </w:r>
      <w:r w:rsidRPr="0064037A">
        <w:rPr>
          <w:rFonts w:ascii="Times New Roman" w:hAnsi="Times New Roman"/>
          <w:sz w:val="24"/>
          <w:szCs w:val="24"/>
        </w:rPr>
        <w:t>. godini, Agencija RODA d.o.o. provodila je aktivnosti sukladno Planu rada za 202</w:t>
      </w:r>
      <w:r w:rsidR="00E31C06">
        <w:rPr>
          <w:rFonts w:ascii="Times New Roman" w:hAnsi="Times New Roman"/>
          <w:sz w:val="24"/>
          <w:szCs w:val="24"/>
        </w:rPr>
        <w:t>4</w:t>
      </w:r>
      <w:r w:rsidRPr="0064037A">
        <w:rPr>
          <w:rFonts w:ascii="Times New Roman" w:hAnsi="Times New Roman"/>
          <w:sz w:val="24"/>
          <w:szCs w:val="24"/>
        </w:rPr>
        <w:t xml:space="preserve">. </w:t>
      </w:r>
      <w:r w:rsidRPr="00815656">
        <w:rPr>
          <w:rFonts w:ascii="Times New Roman" w:hAnsi="Times New Roman"/>
          <w:sz w:val="24"/>
          <w:szCs w:val="24"/>
        </w:rPr>
        <w:t xml:space="preserve">godinu, koji je odobren </w:t>
      </w:r>
      <w:r w:rsidRPr="00BC17DD">
        <w:rPr>
          <w:rFonts w:ascii="Times New Roman" w:hAnsi="Times New Roman"/>
          <w:sz w:val="24"/>
          <w:szCs w:val="24"/>
        </w:rPr>
        <w:t xml:space="preserve">na </w:t>
      </w:r>
      <w:r w:rsidR="00BC17DD" w:rsidRPr="00BC17DD">
        <w:rPr>
          <w:rFonts w:ascii="Times New Roman" w:hAnsi="Times New Roman"/>
          <w:sz w:val="24"/>
          <w:szCs w:val="24"/>
        </w:rPr>
        <w:t>22</w:t>
      </w:r>
      <w:r w:rsidRPr="00BC17DD">
        <w:rPr>
          <w:rFonts w:ascii="Times New Roman" w:hAnsi="Times New Roman"/>
          <w:sz w:val="24"/>
          <w:szCs w:val="24"/>
        </w:rPr>
        <w:t>. Skupštini</w:t>
      </w:r>
      <w:r w:rsidR="00131DDB" w:rsidRPr="00BC17DD">
        <w:rPr>
          <w:rFonts w:ascii="Times New Roman" w:hAnsi="Times New Roman"/>
          <w:sz w:val="24"/>
          <w:szCs w:val="24"/>
        </w:rPr>
        <w:t xml:space="preserve"> održanoj</w:t>
      </w:r>
      <w:r w:rsidRPr="00BC17DD">
        <w:rPr>
          <w:rFonts w:ascii="Times New Roman" w:hAnsi="Times New Roman"/>
          <w:sz w:val="24"/>
          <w:szCs w:val="24"/>
        </w:rPr>
        <w:t xml:space="preserve"> u prosincu 202</w:t>
      </w:r>
      <w:r w:rsidR="00BC17DD" w:rsidRPr="00BC17DD">
        <w:rPr>
          <w:rFonts w:ascii="Times New Roman" w:hAnsi="Times New Roman"/>
          <w:sz w:val="24"/>
          <w:szCs w:val="24"/>
        </w:rPr>
        <w:t>3</w:t>
      </w:r>
      <w:r w:rsidRPr="00BC17DD">
        <w:rPr>
          <w:rFonts w:ascii="Times New Roman" w:hAnsi="Times New Roman"/>
          <w:sz w:val="24"/>
          <w:szCs w:val="24"/>
        </w:rPr>
        <w:t>. godine.</w:t>
      </w:r>
      <w:r w:rsidRPr="00815656">
        <w:rPr>
          <w:rFonts w:ascii="Times New Roman" w:hAnsi="Times New Roman"/>
          <w:sz w:val="24"/>
          <w:szCs w:val="24"/>
        </w:rPr>
        <w:t xml:space="preserve"> Prema navedenom Planu</w:t>
      </w:r>
      <w:r w:rsidRPr="0064037A">
        <w:rPr>
          <w:rFonts w:ascii="Times New Roman" w:hAnsi="Times New Roman"/>
          <w:sz w:val="24"/>
          <w:szCs w:val="24"/>
        </w:rPr>
        <w:t xml:space="preserve"> rada, Agencija RODA d.o.o. doprinijela je provedbi sljedećih aktivnosti:</w:t>
      </w:r>
    </w:p>
    <w:p w14:paraId="4ED04AEC" w14:textId="77777777" w:rsidR="00ED6C10" w:rsidRPr="0064037A" w:rsidRDefault="00ED6C10" w:rsidP="006C7B3B">
      <w:pPr>
        <w:spacing w:line="276" w:lineRule="auto"/>
        <w:jc w:val="both"/>
        <w:rPr>
          <w:rFonts w:ascii="Times New Roman" w:hAnsi="Times New Roman"/>
          <w:sz w:val="24"/>
          <w:szCs w:val="24"/>
        </w:rPr>
      </w:pPr>
    </w:p>
    <w:p w14:paraId="7033D6BB" w14:textId="37098769" w:rsidR="006A036A" w:rsidRPr="000C67E0" w:rsidRDefault="000C67E0" w:rsidP="006C7B3B">
      <w:pPr>
        <w:pStyle w:val="Odlomakpopisa"/>
        <w:numPr>
          <w:ilvl w:val="0"/>
          <w:numId w:val="25"/>
        </w:numPr>
        <w:jc w:val="both"/>
        <w:rPr>
          <w:rFonts w:ascii="Times New Roman" w:hAnsi="Times New Roman"/>
          <w:b/>
          <w:bCs/>
          <w:sz w:val="24"/>
          <w:szCs w:val="24"/>
        </w:rPr>
      </w:pPr>
      <w:r w:rsidRPr="000C67E0">
        <w:rPr>
          <w:rFonts w:ascii="Times New Roman" w:hAnsi="Times New Roman"/>
          <w:b/>
          <w:bCs/>
          <w:sz w:val="24"/>
          <w:szCs w:val="24"/>
        </w:rPr>
        <w:t>Projekt „Inovacijski centar Antunovac“</w:t>
      </w:r>
    </w:p>
    <w:p w14:paraId="1024FAD0" w14:textId="67D2916E" w:rsidR="000C67E0" w:rsidRPr="000C67E0" w:rsidRDefault="000C67E0" w:rsidP="006C7B3B">
      <w:pPr>
        <w:spacing w:line="276" w:lineRule="auto"/>
        <w:jc w:val="both"/>
        <w:rPr>
          <w:rFonts w:ascii="Times New Roman" w:hAnsi="Times New Roman"/>
          <w:sz w:val="24"/>
          <w:szCs w:val="24"/>
        </w:rPr>
      </w:pPr>
      <w:r w:rsidRPr="000C67E0">
        <w:rPr>
          <w:rFonts w:ascii="Times New Roman" w:hAnsi="Times New Roman"/>
          <w:sz w:val="24"/>
          <w:szCs w:val="24"/>
        </w:rPr>
        <w:t xml:space="preserve">U 2024. godini završena je </w:t>
      </w:r>
      <w:r>
        <w:rPr>
          <w:rFonts w:ascii="Times New Roman" w:hAnsi="Times New Roman"/>
          <w:sz w:val="24"/>
          <w:szCs w:val="24"/>
        </w:rPr>
        <w:t>provedba projekta</w:t>
      </w:r>
      <w:r w:rsidRPr="000C67E0">
        <w:rPr>
          <w:rFonts w:ascii="Times New Roman" w:hAnsi="Times New Roman"/>
          <w:sz w:val="24"/>
          <w:szCs w:val="24"/>
        </w:rPr>
        <w:t xml:space="preserve"> Inovacijsk</w:t>
      </w:r>
      <w:r>
        <w:rPr>
          <w:rFonts w:ascii="Times New Roman" w:hAnsi="Times New Roman"/>
          <w:sz w:val="24"/>
          <w:szCs w:val="24"/>
        </w:rPr>
        <w:t>i</w:t>
      </w:r>
      <w:r w:rsidRPr="000C67E0">
        <w:rPr>
          <w:rFonts w:ascii="Times New Roman" w:hAnsi="Times New Roman"/>
          <w:sz w:val="24"/>
          <w:szCs w:val="24"/>
        </w:rPr>
        <w:t xml:space="preserve"> cent</w:t>
      </w:r>
      <w:r>
        <w:rPr>
          <w:rFonts w:ascii="Times New Roman" w:hAnsi="Times New Roman"/>
          <w:sz w:val="24"/>
          <w:szCs w:val="24"/>
        </w:rPr>
        <w:t>ar</w:t>
      </w:r>
      <w:r w:rsidRPr="000C67E0">
        <w:rPr>
          <w:rFonts w:ascii="Times New Roman" w:hAnsi="Times New Roman"/>
          <w:sz w:val="24"/>
          <w:szCs w:val="24"/>
        </w:rPr>
        <w:t xml:space="preserve"> Antunovac te je isti zapo</w:t>
      </w:r>
      <w:r w:rsidRPr="000C67E0">
        <w:rPr>
          <w:rFonts w:ascii="Times New Roman" w:hAnsi="Times New Roman" w:hint="eastAsia"/>
          <w:sz w:val="24"/>
          <w:szCs w:val="24"/>
        </w:rPr>
        <w:t>č</w:t>
      </w:r>
      <w:r w:rsidRPr="000C67E0">
        <w:rPr>
          <w:rFonts w:ascii="Times New Roman" w:hAnsi="Times New Roman"/>
          <w:sz w:val="24"/>
          <w:szCs w:val="24"/>
        </w:rPr>
        <w:t>eo s radom. Projekt „Inovacijski centar Antunovac“ prijavljen je i odobren u okviru Javnog poziva za iskaz interesa za financiranje projekata prema Programu podrške gospodarskoj revitalizaciji Slavonije, Baranje i Srijema kojeg je raspisalo Ministarstvo regionalnoga razvoja i fondova Europske unije.</w:t>
      </w:r>
      <w:r>
        <w:rPr>
          <w:rFonts w:ascii="Times New Roman" w:hAnsi="Times New Roman"/>
          <w:sz w:val="24"/>
          <w:szCs w:val="24"/>
        </w:rPr>
        <w:t xml:space="preserve"> Projektnu prijavu za Općinu Antunovac pripremila je Agencija RODA d.o.o., koja je potom i administrativno pratila provedbu projekta. </w:t>
      </w:r>
      <w:r w:rsidRPr="000C67E0">
        <w:rPr>
          <w:rFonts w:ascii="Times New Roman" w:hAnsi="Times New Roman"/>
          <w:sz w:val="24"/>
          <w:szCs w:val="24"/>
        </w:rPr>
        <w:t>Namjena objekta</w:t>
      </w:r>
      <w:r>
        <w:rPr>
          <w:rFonts w:ascii="Times New Roman" w:hAnsi="Times New Roman"/>
          <w:sz w:val="24"/>
          <w:szCs w:val="24"/>
        </w:rPr>
        <w:t xml:space="preserve"> Inovacijski centar Antunovac</w:t>
      </w:r>
      <w:r w:rsidRPr="000C67E0">
        <w:rPr>
          <w:rFonts w:ascii="Times New Roman" w:hAnsi="Times New Roman"/>
          <w:sz w:val="24"/>
          <w:szCs w:val="24"/>
        </w:rPr>
        <w:t xml:space="preserve"> je višestruka, od održavanja manifestacija u svrhe ja</w:t>
      </w:r>
      <w:r w:rsidRPr="000C67E0">
        <w:rPr>
          <w:rFonts w:ascii="Times New Roman" w:hAnsi="Times New Roman" w:hint="eastAsia"/>
          <w:sz w:val="24"/>
          <w:szCs w:val="24"/>
        </w:rPr>
        <w:t>č</w:t>
      </w:r>
      <w:r w:rsidRPr="000C67E0">
        <w:rPr>
          <w:rFonts w:ascii="Times New Roman" w:hAnsi="Times New Roman"/>
          <w:sz w:val="24"/>
          <w:szCs w:val="24"/>
        </w:rPr>
        <w:t>anja poduzetni</w:t>
      </w:r>
      <w:r w:rsidRPr="000C67E0">
        <w:rPr>
          <w:rFonts w:ascii="Times New Roman" w:hAnsi="Times New Roman" w:hint="eastAsia"/>
          <w:sz w:val="24"/>
          <w:szCs w:val="24"/>
        </w:rPr>
        <w:t>č</w:t>
      </w:r>
      <w:r w:rsidRPr="000C67E0">
        <w:rPr>
          <w:rFonts w:ascii="Times New Roman" w:hAnsi="Times New Roman"/>
          <w:sz w:val="24"/>
          <w:szCs w:val="24"/>
        </w:rPr>
        <w:t>kog potencijala šireg podru</w:t>
      </w:r>
      <w:r w:rsidRPr="000C67E0">
        <w:rPr>
          <w:rFonts w:ascii="Times New Roman" w:hAnsi="Times New Roman" w:hint="eastAsia"/>
          <w:sz w:val="24"/>
          <w:szCs w:val="24"/>
        </w:rPr>
        <w:t>č</w:t>
      </w:r>
      <w:r w:rsidRPr="000C67E0">
        <w:rPr>
          <w:rFonts w:ascii="Times New Roman" w:hAnsi="Times New Roman"/>
          <w:sz w:val="24"/>
          <w:szCs w:val="24"/>
        </w:rPr>
        <w:t>ja i drugih društvenih doga</w:t>
      </w:r>
      <w:r w:rsidRPr="000C67E0">
        <w:rPr>
          <w:rFonts w:ascii="Times New Roman" w:hAnsi="Times New Roman" w:hint="eastAsia"/>
          <w:sz w:val="24"/>
          <w:szCs w:val="24"/>
        </w:rPr>
        <w:t>đ</w:t>
      </w:r>
      <w:r w:rsidRPr="000C67E0">
        <w:rPr>
          <w:rFonts w:ascii="Times New Roman" w:hAnsi="Times New Roman"/>
          <w:sz w:val="24"/>
          <w:szCs w:val="24"/>
        </w:rPr>
        <w:t xml:space="preserve">aja do osnaživanja dionika poticanjem na implementiranje inovacijskih rješenja u svom poslovanju, što </w:t>
      </w:r>
      <w:r w:rsidRPr="000C67E0">
        <w:rPr>
          <w:rFonts w:ascii="Times New Roman" w:hAnsi="Times New Roman" w:hint="eastAsia"/>
          <w:sz w:val="24"/>
          <w:szCs w:val="24"/>
        </w:rPr>
        <w:t>ć</w:t>
      </w:r>
      <w:r w:rsidRPr="000C67E0">
        <w:rPr>
          <w:rFonts w:ascii="Times New Roman" w:hAnsi="Times New Roman"/>
          <w:sz w:val="24"/>
          <w:szCs w:val="24"/>
        </w:rPr>
        <w:t xml:space="preserve">e pridonijeti održivosti </w:t>
      </w:r>
      <w:r w:rsidRPr="000C67E0">
        <w:rPr>
          <w:rFonts w:ascii="Times New Roman" w:hAnsi="Times New Roman"/>
          <w:sz w:val="24"/>
          <w:szCs w:val="24"/>
        </w:rPr>
        <w:lastRenderedPageBreak/>
        <w:t>gospodarskog razvoja te pove</w:t>
      </w:r>
      <w:r w:rsidRPr="000C67E0">
        <w:rPr>
          <w:rFonts w:ascii="Times New Roman" w:hAnsi="Times New Roman" w:hint="eastAsia"/>
          <w:sz w:val="24"/>
          <w:szCs w:val="24"/>
        </w:rPr>
        <w:t>ć</w:t>
      </w:r>
      <w:r w:rsidRPr="000C67E0">
        <w:rPr>
          <w:rFonts w:ascii="Times New Roman" w:hAnsi="Times New Roman"/>
          <w:sz w:val="24"/>
          <w:szCs w:val="24"/>
        </w:rPr>
        <w:t>anju atraktivnosti ruralnog prostora. Temeljem Ugovora o pravu upravljanja, korištenja i održavanja objekta, radi organizacije rada Inovacijskog centra Antunovac, objektom upravlja i održava ga Agencija za održivi razvoj Op</w:t>
      </w:r>
      <w:r w:rsidRPr="000C67E0">
        <w:rPr>
          <w:rFonts w:ascii="Times New Roman" w:hAnsi="Times New Roman" w:hint="eastAsia"/>
          <w:sz w:val="24"/>
          <w:szCs w:val="24"/>
        </w:rPr>
        <w:t>ć</w:t>
      </w:r>
      <w:r w:rsidRPr="000C67E0">
        <w:rPr>
          <w:rFonts w:ascii="Times New Roman" w:hAnsi="Times New Roman"/>
          <w:sz w:val="24"/>
          <w:szCs w:val="24"/>
        </w:rPr>
        <w:t xml:space="preserve">ine Antunovac – RODA d.o.o. Ukupna je vrijednost provedenog projekta 1.841.832,91 eura, od </w:t>
      </w:r>
      <w:r w:rsidRPr="000C67E0">
        <w:rPr>
          <w:rFonts w:ascii="Times New Roman" w:hAnsi="Times New Roman" w:hint="eastAsia"/>
          <w:sz w:val="24"/>
          <w:szCs w:val="24"/>
        </w:rPr>
        <w:t>č</w:t>
      </w:r>
      <w:r w:rsidRPr="000C67E0">
        <w:rPr>
          <w:rFonts w:ascii="Times New Roman" w:hAnsi="Times New Roman"/>
          <w:sz w:val="24"/>
          <w:szCs w:val="24"/>
        </w:rPr>
        <w:t>ega odobreno sufinanciranje iznosi 783.064,57 eura. Provedba projekta zapo</w:t>
      </w:r>
      <w:r w:rsidRPr="000C67E0">
        <w:rPr>
          <w:rFonts w:ascii="Times New Roman" w:hAnsi="Times New Roman" w:hint="eastAsia"/>
          <w:sz w:val="24"/>
          <w:szCs w:val="24"/>
        </w:rPr>
        <w:t>č</w:t>
      </w:r>
      <w:r w:rsidRPr="000C67E0">
        <w:rPr>
          <w:rFonts w:ascii="Times New Roman" w:hAnsi="Times New Roman"/>
          <w:sz w:val="24"/>
          <w:szCs w:val="24"/>
        </w:rPr>
        <w:t xml:space="preserve">ela je 1. lipnja 2022. godine, a trajala je do 26. srpnja 2024. godine. </w:t>
      </w:r>
    </w:p>
    <w:p w14:paraId="2B293199" w14:textId="75B6BE26" w:rsidR="000C67E0" w:rsidRPr="000C67E0" w:rsidRDefault="000C67E0" w:rsidP="006C7B3B">
      <w:pPr>
        <w:spacing w:line="276" w:lineRule="auto"/>
        <w:jc w:val="both"/>
        <w:rPr>
          <w:rFonts w:ascii="Times New Roman" w:hAnsi="Times New Roman"/>
          <w:sz w:val="24"/>
          <w:szCs w:val="24"/>
        </w:rPr>
      </w:pPr>
      <w:r w:rsidRPr="000C67E0">
        <w:rPr>
          <w:rFonts w:ascii="Times New Roman" w:hAnsi="Times New Roman"/>
          <w:sz w:val="24"/>
          <w:szCs w:val="24"/>
        </w:rPr>
        <w:t>Provedeno ulaganje  u izgradnju Inovacijskog centra Antunovac dugoro</w:t>
      </w:r>
      <w:r w:rsidRPr="000C67E0">
        <w:rPr>
          <w:rFonts w:ascii="Times New Roman" w:hAnsi="Times New Roman" w:hint="eastAsia"/>
          <w:sz w:val="24"/>
          <w:szCs w:val="24"/>
        </w:rPr>
        <w:t>č</w:t>
      </w:r>
      <w:r w:rsidRPr="000C67E0">
        <w:rPr>
          <w:rFonts w:ascii="Times New Roman" w:hAnsi="Times New Roman"/>
          <w:sz w:val="24"/>
          <w:szCs w:val="24"/>
        </w:rPr>
        <w:t xml:space="preserve">no </w:t>
      </w:r>
      <w:r w:rsidRPr="000C67E0">
        <w:rPr>
          <w:rFonts w:ascii="Times New Roman" w:hAnsi="Times New Roman" w:hint="eastAsia"/>
          <w:sz w:val="24"/>
          <w:szCs w:val="24"/>
        </w:rPr>
        <w:t>ć</w:t>
      </w:r>
      <w:r w:rsidRPr="000C67E0">
        <w:rPr>
          <w:rFonts w:ascii="Times New Roman" w:hAnsi="Times New Roman"/>
          <w:sz w:val="24"/>
          <w:szCs w:val="24"/>
        </w:rPr>
        <w:t>e omogu</w:t>
      </w:r>
      <w:r w:rsidRPr="000C67E0">
        <w:rPr>
          <w:rFonts w:ascii="Times New Roman" w:hAnsi="Times New Roman" w:hint="eastAsia"/>
          <w:sz w:val="24"/>
          <w:szCs w:val="24"/>
        </w:rPr>
        <w:t>ć</w:t>
      </w:r>
      <w:r w:rsidRPr="000C67E0">
        <w:rPr>
          <w:rFonts w:ascii="Times New Roman" w:hAnsi="Times New Roman"/>
          <w:sz w:val="24"/>
          <w:szCs w:val="24"/>
        </w:rPr>
        <w:t>iti niz koristi lokalnom i regionalnom gospodarstvu, kao i nacionalnoj ekonomiji. Naime, projektom „Inovacijski centar Antunovac“ nastoji se odgovoriti na razvojne izazove i strukturne poteško</w:t>
      </w:r>
      <w:r w:rsidRPr="000C67E0">
        <w:rPr>
          <w:rFonts w:ascii="Times New Roman" w:hAnsi="Times New Roman" w:hint="eastAsia"/>
          <w:sz w:val="24"/>
          <w:szCs w:val="24"/>
        </w:rPr>
        <w:t>ć</w:t>
      </w:r>
      <w:r w:rsidRPr="000C67E0">
        <w:rPr>
          <w:rFonts w:ascii="Times New Roman" w:hAnsi="Times New Roman"/>
          <w:sz w:val="24"/>
          <w:szCs w:val="24"/>
        </w:rPr>
        <w:t>e gospodarstva Istoka Hrvatske kojeg treba modernizirati i diversificirati kako bi se omogu</w:t>
      </w:r>
      <w:r w:rsidRPr="000C67E0">
        <w:rPr>
          <w:rFonts w:ascii="Times New Roman" w:hAnsi="Times New Roman" w:hint="eastAsia"/>
          <w:sz w:val="24"/>
          <w:szCs w:val="24"/>
        </w:rPr>
        <w:t>ć</w:t>
      </w:r>
      <w:r w:rsidRPr="000C67E0">
        <w:rPr>
          <w:rFonts w:ascii="Times New Roman" w:hAnsi="Times New Roman"/>
          <w:sz w:val="24"/>
          <w:szCs w:val="24"/>
        </w:rPr>
        <w:t>io industrijski prijelaz na sektorske niše s ve</w:t>
      </w:r>
      <w:r w:rsidRPr="000C67E0">
        <w:rPr>
          <w:rFonts w:ascii="Times New Roman" w:hAnsi="Times New Roman" w:hint="eastAsia"/>
          <w:sz w:val="24"/>
          <w:szCs w:val="24"/>
        </w:rPr>
        <w:t>ć</w:t>
      </w:r>
      <w:r w:rsidRPr="000C67E0">
        <w:rPr>
          <w:rFonts w:ascii="Times New Roman" w:hAnsi="Times New Roman"/>
          <w:sz w:val="24"/>
          <w:szCs w:val="24"/>
        </w:rPr>
        <w:t>om dodanom vrijednoš</w:t>
      </w:r>
      <w:r w:rsidRPr="000C67E0">
        <w:rPr>
          <w:rFonts w:ascii="Times New Roman" w:hAnsi="Times New Roman" w:hint="eastAsia"/>
          <w:sz w:val="24"/>
          <w:szCs w:val="24"/>
        </w:rPr>
        <w:t>ć</w:t>
      </w:r>
      <w:r w:rsidRPr="000C67E0">
        <w:rPr>
          <w:rFonts w:ascii="Times New Roman" w:hAnsi="Times New Roman"/>
          <w:sz w:val="24"/>
          <w:szCs w:val="24"/>
        </w:rPr>
        <w:t>u, smanjila nezaposlenost te pove</w:t>
      </w:r>
      <w:r w:rsidRPr="000C67E0">
        <w:rPr>
          <w:rFonts w:ascii="Times New Roman" w:hAnsi="Times New Roman" w:hint="eastAsia"/>
          <w:sz w:val="24"/>
          <w:szCs w:val="24"/>
        </w:rPr>
        <w:t>ć</w:t>
      </w:r>
      <w:r w:rsidRPr="000C67E0">
        <w:rPr>
          <w:rFonts w:ascii="Times New Roman" w:hAnsi="Times New Roman"/>
          <w:sz w:val="24"/>
          <w:szCs w:val="24"/>
        </w:rPr>
        <w:t>ao životni standard. Izgradnjom objekta na k.</w:t>
      </w:r>
      <w:r w:rsidRPr="000C67E0">
        <w:rPr>
          <w:rFonts w:ascii="Times New Roman" w:hAnsi="Times New Roman" w:hint="eastAsia"/>
          <w:sz w:val="24"/>
          <w:szCs w:val="24"/>
        </w:rPr>
        <w:t>č</w:t>
      </w:r>
      <w:r w:rsidRPr="000C67E0">
        <w:rPr>
          <w:rFonts w:ascii="Times New Roman" w:hAnsi="Times New Roman"/>
          <w:sz w:val="24"/>
          <w:szCs w:val="24"/>
        </w:rPr>
        <w:t>.br. 538/1 k.o. Antunovac ostvarena je sinergija poduzetni</w:t>
      </w:r>
      <w:r w:rsidRPr="000C67E0">
        <w:rPr>
          <w:rFonts w:ascii="Times New Roman" w:hAnsi="Times New Roman" w:hint="eastAsia"/>
          <w:sz w:val="24"/>
          <w:szCs w:val="24"/>
        </w:rPr>
        <w:t>č</w:t>
      </w:r>
      <w:r w:rsidRPr="000C67E0">
        <w:rPr>
          <w:rFonts w:ascii="Times New Roman" w:hAnsi="Times New Roman"/>
          <w:sz w:val="24"/>
          <w:szCs w:val="24"/>
        </w:rPr>
        <w:t>ko-potpornih usluga u okviru Poduzetni</w:t>
      </w:r>
      <w:r w:rsidRPr="000C67E0">
        <w:rPr>
          <w:rFonts w:ascii="Times New Roman" w:hAnsi="Times New Roman" w:hint="eastAsia"/>
          <w:sz w:val="24"/>
          <w:szCs w:val="24"/>
        </w:rPr>
        <w:t>č</w:t>
      </w:r>
      <w:r w:rsidRPr="000C67E0">
        <w:rPr>
          <w:rFonts w:ascii="Times New Roman" w:hAnsi="Times New Roman"/>
          <w:sz w:val="24"/>
          <w:szCs w:val="24"/>
        </w:rPr>
        <w:t>kog inkubatora i akceleratora Antunovac te usluga Inovacijskog centra Antunovac.</w:t>
      </w:r>
    </w:p>
    <w:p w14:paraId="182E6B75" w14:textId="77777777" w:rsidR="000C67E0" w:rsidRDefault="000C67E0" w:rsidP="006C7B3B">
      <w:pPr>
        <w:spacing w:line="276" w:lineRule="auto"/>
        <w:jc w:val="both"/>
        <w:rPr>
          <w:rFonts w:ascii="Times New Roman" w:hAnsi="Times New Roman"/>
          <w:sz w:val="24"/>
          <w:szCs w:val="24"/>
        </w:rPr>
      </w:pPr>
    </w:p>
    <w:p w14:paraId="0866A09A" w14:textId="77777777" w:rsidR="000C67E0" w:rsidRDefault="000C67E0" w:rsidP="006C7B3B">
      <w:pPr>
        <w:spacing w:line="276" w:lineRule="auto"/>
        <w:jc w:val="both"/>
        <w:rPr>
          <w:rFonts w:ascii="Times New Roman" w:hAnsi="Times New Roman"/>
          <w:sz w:val="24"/>
          <w:szCs w:val="24"/>
        </w:rPr>
      </w:pPr>
    </w:p>
    <w:p w14:paraId="27904D72" w14:textId="32874679" w:rsidR="00E31C06" w:rsidRPr="00DD1AE0" w:rsidRDefault="00E31C06" w:rsidP="006C7B3B">
      <w:pPr>
        <w:pStyle w:val="Odlomakpopisa"/>
        <w:numPr>
          <w:ilvl w:val="0"/>
          <w:numId w:val="13"/>
        </w:numPr>
        <w:jc w:val="both"/>
        <w:rPr>
          <w:rFonts w:ascii="Times New Roman" w:hAnsi="Times New Roman"/>
          <w:b/>
          <w:bCs/>
          <w:sz w:val="24"/>
          <w:szCs w:val="24"/>
        </w:rPr>
      </w:pPr>
      <w:r w:rsidRPr="00DD1AE0">
        <w:rPr>
          <w:rFonts w:ascii="Times New Roman" w:hAnsi="Times New Roman"/>
          <w:b/>
          <w:bCs/>
          <w:sz w:val="24"/>
          <w:szCs w:val="24"/>
        </w:rPr>
        <w:t>Projekt „</w:t>
      </w:r>
      <w:r>
        <w:rPr>
          <w:rFonts w:ascii="Times New Roman" w:hAnsi="Times New Roman"/>
          <w:b/>
          <w:bCs/>
          <w:sz w:val="24"/>
          <w:szCs w:val="24"/>
        </w:rPr>
        <w:t>Izgradnja dječjeg vrtića u Ivanovcu</w:t>
      </w:r>
      <w:r w:rsidRPr="00DD1AE0">
        <w:rPr>
          <w:rFonts w:ascii="Times New Roman" w:hAnsi="Times New Roman"/>
          <w:b/>
          <w:bCs/>
          <w:sz w:val="24"/>
          <w:szCs w:val="24"/>
        </w:rPr>
        <w:t>“</w:t>
      </w:r>
    </w:p>
    <w:p w14:paraId="09721B9F" w14:textId="6008AB80" w:rsidR="004B48B5" w:rsidRDefault="00E31C06" w:rsidP="006C7B3B">
      <w:pPr>
        <w:spacing w:line="276" w:lineRule="auto"/>
        <w:jc w:val="both"/>
        <w:rPr>
          <w:rFonts w:ascii="Times New Roman" w:hAnsi="Times New Roman"/>
          <w:sz w:val="24"/>
          <w:szCs w:val="24"/>
        </w:rPr>
      </w:pPr>
      <w:r>
        <w:rPr>
          <w:rFonts w:ascii="Times New Roman" w:hAnsi="Times New Roman"/>
          <w:sz w:val="24"/>
          <w:szCs w:val="24"/>
        </w:rPr>
        <w:t>Agencija RODA d.o.o. pripremila je za Općinu Antunovac projektni prijedlog „</w:t>
      </w:r>
      <w:r w:rsidRPr="00E31C06">
        <w:rPr>
          <w:rFonts w:ascii="Times New Roman" w:hAnsi="Times New Roman"/>
          <w:sz w:val="24"/>
          <w:szCs w:val="24"/>
        </w:rPr>
        <w:t>Izgradnja dje</w:t>
      </w:r>
      <w:r w:rsidRPr="00E31C06">
        <w:rPr>
          <w:rFonts w:ascii="Times New Roman" w:hAnsi="Times New Roman" w:hint="eastAsia"/>
          <w:sz w:val="24"/>
          <w:szCs w:val="24"/>
        </w:rPr>
        <w:t>č</w:t>
      </w:r>
      <w:r w:rsidRPr="00E31C06">
        <w:rPr>
          <w:rFonts w:ascii="Times New Roman" w:hAnsi="Times New Roman"/>
          <w:sz w:val="24"/>
          <w:szCs w:val="24"/>
        </w:rPr>
        <w:t>jeg vrti</w:t>
      </w:r>
      <w:r w:rsidRPr="00E31C06">
        <w:rPr>
          <w:rFonts w:ascii="Times New Roman" w:hAnsi="Times New Roman" w:hint="eastAsia"/>
          <w:sz w:val="24"/>
          <w:szCs w:val="24"/>
        </w:rPr>
        <w:t>ć</w:t>
      </w:r>
      <w:r w:rsidRPr="00E31C06">
        <w:rPr>
          <w:rFonts w:ascii="Times New Roman" w:hAnsi="Times New Roman"/>
          <w:sz w:val="24"/>
          <w:szCs w:val="24"/>
        </w:rPr>
        <w:t>a u Ivanovcu</w:t>
      </w:r>
      <w:r>
        <w:rPr>
          <w:rFonts w:ascii="Times New Roman" w:hAnsi="Times New Roman"/>
          <w:sz w:val="24"/>
          <w:szCs w:val="24"/>
        </w:rPr>
        <w:t>“ te u studenom 2024. godine podnijela projektnu prijavu Ministarstvu znanosti, obrazovanja i mladih u okviru Poziva na dodjelu bespovratnih sredstava „</w:t>
      </w:r>
      <w:r w:rsidRPr="00E31C06">
        <w:rPr>
          <w:rFonts w:ascii="Times New Roman" w:hAnsi="Times New Roman"/>
          <w:sz w:val="24"/>
          <w:szCs w:val="24"/>
        </w:rPr>
        <w:t>Osiguravanje infrastrukturnih uvjeta za pove</w:t>
      </w:r>
      <w:r w:rsidRPr="00E31C06">
        <w:rPr>
          <w:rFonts w:ascii="Times New Roman" w:hAnsi="Times New Roman" w:hint="eastAsia"/>
          <w:sz w:val="24"/>
          <w:szCs w:val="24"/>
        </w:rPr>
        <w:t>ć</w:t>
      </w:r>
      <w:r w:rsidRPr="00E31C06">
        <w:rPr>
          <w:rFonts w:ascii="Times New Roman" w:hAnsi="Times New Roman"/>
          <w:sz w:val="24"/>
          <w:szCs w:val="24"/>
        </w:rPr>
        <w:t>anje dostupnosti ranog i predškolskog odgoja i obrazovanja</w:t>
      </w:r>
      <w:r>
        <w:rPr>
          <w:rFonts w:ascii="Times New Roman" w:hAnsi="Times New Roman"/>
          <w:sz w:val="24"/>
          <w:szCs w:val="24"/>
        </w:rPr>
        <w:t>“</w:t>
      </w:r>
      <w:r w:rsidR="00EA3B3A">
        <w:rPr>
          <w:rFonts w:ascii="Times New Roman" w:hAnsi="Times New Roman"/>
          <w:sz w:val="24"/>
          <w:szCs w:val="24"/>
        </w:rPr>
        <w:t>. Projektna prijava je tijekom</w:t>
      </w:r>
      <w:r w:rsidR="00BE536E">
        <w:rPr>
          <w:rFonts w:ascii="Times New Roman" w:hAnsi="Times New Roman"/>
          <w:sz w:val="24"/>
          <w:szCs w:val="24"/>
        </w:rPr>
        <w:t xml:space="preserve"> provjere udovoljila</w:t>
      </w:r>
      <w:r w:rsidR="00EA3B3A" w:rsidRPr="00EA3B3A">
        <w:rPr>
          <w:rFonts w:ascii="Times New Roman" w:hAnsi="Times New Roman"/>
          <w:sz w:val="24"/>
          <w:szCs w:val="24"/>
        </w:rPr>
        <w:t xml:space="preserve"> svim</w:t>
      </w:r>
      <w:r w:rsidR="00BE536E">
        <w:rPr>
          <w:rFonts w:ascii="Times New Roman" w:hAnsi="Times New Roman"/>
          <w:sz w:val="24"/>
          <w:szCs w:val="24"/>
        </w:rPr>
        <w:t xml:space="preserve"> </w:t>
      </w:r>
      <w:r w:rsidR="00EA3B3A" w:rsidRPr="00EA3B3A">
        <w:rPr>
          <w:rFonts w:ascii="Times New Roman" w:hAnsi="Times New Roman"/>
          <w:sz w:val="24"/>
          <w:szCs w:val="24"/>
        </w:rPr>
        <w:t xml:space="preserve">pretpostavkama Poziva te </w:t>
      </w:r>
      <w:r w:rsidR="00BE536E">
        <w:rPr>
          <w:rFonts w:ascii="Times New Roman" w:hAnsi="Times New Roman"/>
          <w:sz w:val="24"/>
          <w:szCs w:val="24"/>
        </w:rPr>
        <w:t>j</w:t>
      </w:r>
      <w:r w:rsidR="00EA3B3A" w:rsidRPr="00EA3B3A">
        <w:rPr>
          <w:rFonts w:ascii="Times New Roman" w:hAnsi="Times New Roman"/>
          <w:sz w:val="24"/>
          <w:szCs w:val="24"/>
        </w:rPr>
        <w:t>e upu</w:t>
      </w:r>
      <w:r w:rsidR="00EA3B3A" w:rsidRPr="00EA3B3A">
        <w:rPr>
          <w:rFonts w:ascii="Times New Roman" w:hAnsi="Times New Roman" w:hint="eastAsia"/>
          <w:sz w:val="24"/>
          <w:szCs w:val="24"/>
        </w:rPr>
        <w:t>ć</w:t>
      </w:r>
      <w:r w:rsidR="00BE536E">
        <w:rPr>
          <w:rFonts w:ascii="Times New Roman" w:hAnsi="Times New Roman"/>
          <w:sz w:val="24"/>
          <w:szCs w:val="24"/>
        </w:rPr>
        <w:t>ena</w:t>
      </w:r>
      <w:r w:rsidR="00EA3B3A" w:rsidRPr="00EA3B3A">
        <w:rPr>
          <w:rFonts w:ascii="Times New Roman" w:hAnsi="Times New Roman"/>
          <w:sz w:val="24"/>
          <w:szCs w:val="24"/>
        </w:rPr>
        <w:t xml:space="preserve"> u idu</w:t>
      </w:r>
      <w:r w:rsidR="00EA3B3A" w:rsidRPr="00EA3B3A">
        <w:rPr>
          <w:rFonts w:ascii="Times New Roman" w:hAnsi="Times New Roman" w:hint="eastAsia"/>
          <w:sz w:val="24"/>
          <w:szCs w:val="24"/>
        </w:rPr>
        <w:t>ć</w:t>
      </w:r>
      <w:r w:rsidR="00EA3B3A" w:rsidRPr="00EA3B3A">
        <w:rPr>
          <w:rFonts w:ascii="Times New Roman" w:hAnsi="Times New Roman"/>
          <w:sz w:val="24"/>
          <w:szCs w:val="24"/>
        </w:rPr>
        <w:t>u aktivnost postupka dodjele – donošenje odluke</w:t>
      </w:r>
      <w:r w:rsidR="00BE536E">
        <w:rPr>
          <w:rFonts w:ascii="Times New Roman" w:hAnsi="Times New Roman"/>
          <w:sz w:val="24"/>
          <w:szCs w:val="24"/>
        </w:rPr>
        <w:t xml:space="preserve"> </w:t>
      </w:r>
      <w:r w:rsidR="00EA3B3A" w:rsidRPr="00EA3B3A">
        <w:rPr>
          <w:rFonts w:ascii="Times New Roman" w:hAnsi="Times New Roman"/>
          <w:sz w:val="24"/>
          <w:szCs w:val="24"/>
        </w:rPr>
        <w:t>o financiranju.</w:t>
      </w:r>
      <w:r w:rsidR="00BE536E">
        <w:rPr>
          <w:rFonts w:ascii="Times New Roman" w:hAnsi="Times New Roman"/>
          <w:sz w:val="24"/>
          <w:szCs w:val="24"/>
        </w:rPr>
        <w:t xml:space="preserve"> Ukupna je vrijednost projekta </w:t>
      </w:r>
      <w:r w:rsidR="00BE536E" w:rsidRPr="00BE536E">
        <w:rPr>
          <w:rFonts w:ascii="Times New Roman" w:hAnsi="Times New Roman"/>
          <w:sz w:val="24"/>
          <w:szCs w:val="24"/>
        </w:rPr>
        <w:t xml:space="preserve">2.095.309,95 </w:t>
      </w:r>
      <w:r w:rsidR="00BE536E">
        <w:rPr>
          <w:rFonts w:ascii="Times New Roman" w:hAnsi="Times New Roman"/>
          <w:sz w:val="24"/>
          <w:szCs w:val="24"/>
        </w:rPr>
        <w:t xml:space="preserve">eura. </w:t>
      </w:r>
      <w:r w:rsidR="00BE536E" w:rsidRPr="00BE536E">
        <w:rPr>
          <w:rFonts w:ascii="Times New Roman" w:hAnsi="Times New Roman"/>
          <w:sz w:val="24"/>
          <w:szCs w:val="24"/>
        </w:rPr>
        <w:t xml:space="preserve">Projektom </w:t>
      </w:r>
      <w:r w:rsidR="00BE536E" w:rsidRPr="00BE536E">
        <w:rPr>
          <w:rFonts w:ascii="Times New Roman" w:hAnsi="Times New Roman" w:hint="eastAsia"/>
          <w:sz w:val="24"/>
          <w:szCs w:val="24"/>
        </w:rPr>
        <w:t>ć</w:t>
      </w:r>
      <w:r w:rsidR="00BE536E" w:rsidRPr="00BE536E">
        <w:rPr>
          <w:rFonts w:ascii="Times New Roman" w:hAnsi="Times New Roman"/>
          <w:sz w:val="24"/>
          <w:szCs w:val="24"/>
        </w:rPr>
        <w:t>e se osigurati infrastrukturni uvjeti na podru</w:t>
      </w:r>
      <w:r w:rsidR="00BE536E" w:rsidRPr="00BE536E">
        <w:rPr>
          <w:rFonts w:ascii="Times New Roman" w:hAnsi="Times New Roman" w:hint="eastAsia"/>
          <w:sz w:val="24"/>
          <w:szCs w:val="24"/>
        </w:rPr>
        <w:t>č</w:t>
      </w:r>
      <w:r w:rsidR="00BE536E" w:rsidRPr="00BE536E">
        <w:rPr>
          <w:rFonts w:ascii="Times New Roman" w:hAnsi="Times New Roman"/>
          <w:sz w:val="24"/>
          <w:szCs w:val="24"/>
        </w:rPr>
        <w:t>ju naselja Ivanovac, gdje trenutno ne postoji objekt dje</w:t>
      </w:r>
      <w:r w:rsidR="00BE536E" w:rsidRPr="00BE536E">
        <w:rPr>
          <w:rFonts w:ascii="Times New Roman" w:hAnsi="Times New Roman" w:hint="eastAsia"/>
          <w:sz w:val="24"/>
          <w:szCs w:val="24"/>
        </w:rPr>
        <w:t>č</w:t>
      </w:r>
      <w:r w:rsidR="00BE536E" w:rsidRPr="00BE536E">
        <w:rPr>
          <w:rFonts w:ascii="Times New Roman" w:hAnsi="Times New Roman"/>
          <w:sz w:val="24"/>
          <w:szCs w:val="24"/>
        </w:rPr>
        <w:t>jeg vrti</w:t>
      </w:r>
      <w:r w:rsidR="00BE536E" w:rsidRPr="00BE536E">
        <w:rPr>
          <w:rFonts w:ascii="Times New Roman" w:hAnsi="Times New Roman" w:hint="eastAsia"/>
          <w:sz w:val="24"/>
          <w:szCs w:val="24"/>
        </w:rPr>
        <w:t>ć</w:t>
      </w:r>
      <w:r w:rsidR="00BE536E" w:rsidRPr="00BE536E">
        <w:rPr>
          <w:rFonts w:ascii="Times New Roman" w:hAnsi="Times New Roman"/>
          <w:sz w:val="24"/>
          <w:szCs w:val="24"/>
        </w:rPr>
        <w:t>a. Kroz izgradnju i opremanje podru</w:t>
      </w:r>
      <w:r w:rsidR="00BE536E" w:rsidRPr="00BE536E">
        <w:rPr>
          <w:rFonts w:ascii="Times New Roman" w:hAnsi="Times New Roman" w:hint="eastAsia"/>
          <w:sz w:val="24"/>
          <w:szCs w:val="24"/>
        </w:rPr>
        <w:t>č</w:t>
      </w:r>
      <w:r w:rsidR="00BE536E" w:rsidRPr="00BE536E">
        <w:rPr>
          <w:rFonts w:ascii="Times New Roman" w:hAnsi="Times New Roman"/>
          <w:sz w:val="24"/>
          <w:szCs w:val="24"/>
        </w:rPr>
        <w:t>nog vrti</w:t>
      </w:r>
      <w:r w:rsidR="00BE536E" w:rsidRPr="00BE536E">
        <w:rPr>
          <w:rFonts w:ascii="Times New Roman" w:hAnsi="Times New Roman" w:hint="eastAsia"/>
          <w:sz w:val="24"/>
          <w:szCs w:val="24"/>
        </w:rPr>
        <w:t>ć</w:t>
      </w:r>
      <w:r w:rsidR="00BE536E" w:rsidRPr="00BE536E">
        <w:rPr>
          <w:rFonts w:ascii="Times New Roman" w:hAnsi="Times New Roman"/>
          <w:sz w:val="24"/>
          <w:szCs w:val="24"/>
        </w:rPr>
        <w:t xml:space="preserve">a s 3 dnevna boravka, od </w:t>
      </w:r>
      <w:r w:rsidR="00BE536E" w:rsidRPr="00BE536E">
        <w:rPr>
          <w:rFonts w:ascii="Times New Roman" w:hAnsi="Times New Roman" w:hint="eastAsia"/>
          <w:sz w:val="24"/>
          <w:szCs w:val="24"/>
        </w:rPr>
        <w:t>č</w:t>
      </w:r>
      <w:r w:rsidR="00BE536E" w:rsidRPr="00BE536E">
        <w:rPr>
          <w:rFonts w:ascii="Times New Roman" w:hAnsi="Times New Roman"/>
          <w:sz w:val="24"/>
          <w:szCs w:val="24"/>
        </w:rPr>
        <w:t>ega 1 dnevni boravak za jasli</w:t>
      </w:r>
      <w:r w:rsidR="00BE536E" w:rsidRPr="00BE536E">
        <w:rPr>
          <w:rFonts w:ascii="Times New Roman" w:hAnsi="Times New Roman" w:hint="eastAsia"/>
          <w:sz w:val="24"/>
          <w:szCs w:val="24"/>
        </w:rPr>
        <w:t>č</w:t>
      </w:r>
      <w:r w:rsidR="00BE536E" w:rsidRPr="00BE536E">
        <w:rPr>
          <w:rFonts w:ascii="Times New Roman" w:hAnsi="Times New Roman"/>
          <w:sz w:val="24"/>
          <w:szCs w:val="24"/>
        </w:rPr>
        <w:t>ku skupinu te 2 dnevna boravka za vrti</w:t>
      </w:r>
      <w:r w:rsidR="00BE536E" w:rsidRPr="00BE536E">
        <w:rPr>
          <w:rFonts w:ascii="Times New Roman" w:hAnsi="Times New Roman" w:hint="eastAsia"/>
          <w:sz w:val="24"/>
          <w:szCs w:val="24"/>
        </w:rPr>
        <w:t>ć</w:t>
      </w:r>
      <w:r w:rsidR="00BE536E" w:rsidRPr="00BE536E">
        <w:rPr>
          <w:rFonts w:ascii="Times New Roman" w:hAnsi="Times New Roman"/>
          <w:sz w:val="24"/>
          <w:szCs w:val="24"/>
        </w:rPr>
        <w:t xml:space="preserve">ku skupinu, izgradit </w:t>
      </w:r>
      <w:r w:rsidR="00BE536E" w:rsidRPr="00BE536E">
        <w:rPr>
          <w:rFonts w:ascii="Times New Roman" w:hAnsi="Times New Roman" w:hint="eastAsia"/>
          <w:sz w:val="24"/>
          <w:szCs w:val="24"/>
        </w:rPr>
        <w:t>ć</w:t>
      </w:r>
      <w:r w:rsidR="00BE536E" w:rsidRPr="00BE536E">
        <w:rPr>
          <w:rFonts w:ascii="Times New Roman" w:hAnsi="Times New Roman"/>
          <w:sz w:val="24"/>
          <w:szCs w:val="24"/>
        </w:rPr>
        <w:t>e se dodatni kapaciteti od 52 mjesta za djecu vrti</w:t>
      </w:r>
      <w:r w:rsidR="00BE536E" w:rsidRPr="00BE536E">
        <w:rPr>
          <w:rFonts w:ascii="Times New Roman" w:hAnsi="Times New Roman" w:hint="eastAsia"/>
          <w:sz w:val="24"/>
          <w:szCs w:val="24"/>
        </w:rPr>
        <w:t>ć</w:t>
      </w:r>
      <w:r w:rsidR="00BE536E" w:rsidRPr="00BE536E">
        <w:rPr>
          <w:rFonts w:ascii="Times New Roman" w:hAnsi="Times New Roman"/>
          <w:sz w:val="24"/>
          <w:szCs w:val="24"/>
        </w:rPr>
        <w:t>ke dobi na podru</w:t>
      </w:r>
      <w:r w:rsidR="00BE536E" w:rsidRPr="00BE536E">
        <w:rPr>
          <w:rFonts w:ascii="Times New Roman" w:hAnsi="Times New Roman" w:hint="eastAsia"/>
          <w:sz w:val="24"/>
          <w:szCs w:val="24"/>
        </w:rPr>
        <w:t>č</w:t>
      </w:r>
      <w:r w:rsidR="00BE536E" w:rsidRPr="00BE536E">
        <w:rPr>
          <w:rFonts w:ascii="Times New Roman" w:hAnsi="Times New Roman"/>
          <w:sz w:val="24"/>
          <w:szCs w:val="24"/>
        </w:rPr>
        <w:t>ju Op</w:t>
      </w:r>
      <w:r w:rsidR="00BE536E" w:rsidRPr="00BE536E">
        <w:rPr>
          <w:rFonts w:ascii="Times New Roman" w:hAnsi="Times New Roman" w:hint="eastAsia"/>
          <w:sz w:val="24"/>
          <w:szCs w:val="24"/>
        </w:rPr>
        <w:t>ć</w:t>
      </w:r>
      <w:r w:rsidR="00BE536E" w:rsidRPr="00BE536E">
        <w:rPr>
          <w:rFonts w:ascii="Times New Roman" w:hAnsi="Times New Roman"/>
          <w:sz w:val="24"/>
          <w:szCs w:val="24"/>
        </w:rPr>
        <w:t>ine Antunovac te omogu</w:t>
      </w:r>
      <w:r w:rsidR="00BE536E" w:rsidRPr="00BE536E">
        <w:rPr>
          <w:rFonts w:ascii="Times New Roman" w:hAnsi="Times New Roman" w:hint="eastAsia"/>
          <w:sz w:val="24"/>
          <w:szCs w:val="24"/>
        </w:rPr>
        <w:t>ć</w:t>
      </w:r>
      <w:r w:rsidR="00BE536E" w:rsidRPr="00BE536E">
        <w:rPr>
          <w:rFonts w:ascii="Times New Roman" w:hAnsi="Times New Roman"/>
          <w:sz w:val="24"/>
          <w:szCs w:val="24"/>
        </w:rPr>
        <w:t>iti obiteljima postizanje ravnoteže izme</w:t>
      </w:r>
      <w:r w:rsidR="00BE536E" w:rsidRPr="00BE536E">
        <w:rPr>
          <w:rFonts w:ascii="Times New Roman" w:hAnsi="Times New Roman" w:hint="eastAsia"/>
          <w:sz w:val="24"/>
          <w:szCs w:val="24"/>
        </w:rPr>
        <w:t>đ</w:t>
      </w:r>
      <w:r w:rsidR="00BE536E" w:rsidRPr="00BE536E">
        <w:rPr>
          <w:rFonts w:ascii="Times New Roman" w:hAnsi="Times New Roman"/>
          <w:sz w:val="24"/>
          <w:szCs w:val="24"/>
        </w:rPr>
        <w:t xml:space="preserve">u poslovnog i privatnog života, što </w:t>
      </w:r>
      <w:r w:rsidR="00BE536E" w:rsidRPr="00BE536E">
        <w:rPr>
          <w:rFonts w:ascii="Times New Roman" w:hAnsi="Times New Roman" w:hint="eastAsia"/>
          <w:sz w:val="24"/>
          <w:szCs w:val="24"/>
        </w:rPr>
        <w:t>ć</w:t>
      </w:r>
      <w:r w:rsidR="00BE536E" w:rsidRPr="00BE536E">
        <w:rPr>
          <w:rFonts w:ascii="Times New Roman" w:hAnsi="Times New Roman"/>
          <w:sz w:val="24"/>
          <w:szCs w:val="24"/>
        </w:rPr>
        <w:t>e ujedno doprinijeti podizanju životnog standarda i kvalitete života u lokalnoj zajednici tj. ostvarenju zadanih ciljeva ovoga projekta.</w:t>
      </w:r>
    </w:p>
    <w:p w14:paraId="7C5F74E3" w14:textId="7514187B" w:rsidR="007405CB" w:rsidRDefault="007405CB" w:rsidP="006C7B3B">
      <w:pPr>
        <w:spacing w:line="276" w:lineRule="auto"/>
        <w:jc w:val="both"/>
        <w:rPr>
          <w:rFonts w:ascii="Times New Roman" w:hAnsi="Times New Roman"/>
          <w:sz w:val="24"/>
          <w:szCs w:val="24"/>
        </w:rPr>
      </w:pPr>
    </w:p>
    <w:p w14:paraId="33460E54" w14:textId="6F3F6DCB" w:rsidR="004B48B5" w:rsidRPr="006C7B3B" w:rsidRDefault="004B48B5" w:rsidP="006C7B3B">
      <w:pPr>
        <w:pStyle w:val="Odlomakpopisa"/>
        <w:numPr>
          <w:ilvl w:val="0"/>
          <w:numId w:val="13"/>
        </w:numPr>
        <w:jc w:val="both"/>
        <w:rPr>
          <w:rFonts w:ascii="Times New Roman" w:hAnsi="Times New Roman"/>
          <w:b/>
          <w:bCs/>
          <w:sz w:val="24"/>
          <w:szCs w:val="24"/>
        </w:rPr>
      </w:pPr>
      <w:r w:rsidRPr="006C7B3B">
        <w:rPr>
          <w:rFonts w:ascii="Times New Roman" w:hAnsi="Times New Roman"/>
          <w:b/>
          <w:bCs/>
          <w:sz w:val="24"/>
          <w:szCs w:val="24"/>
        </w:rPr>
        <w:t>Projekt u okviru Javnog poziva za neposredno sufinanciranje provedbe mjera prilagodbe klimatskim promjenama u svrhu ja</w:t>
      </w:r>
      <w:r w:rsidRPr="006C7B3B">
        <w:rPr>
          <w:rFonts w:ascii="Times New Roman" w:hAnsi="Times New Roman" w:hint="eastAsia"/>
          <w:b/>
          <w:bCs/>
          <w:sz w:val="24"/>
          <w:szCs w:val="24"/>
        </w:rPr>
        <w:t>č</w:t>
      </w:r>
      <w:r w:rsidRPr="006C7B3B">
        <w:rPr>
          <w:rFonts w:ascii="Times New Roman" w:hAnsi="Times New Roman"/>
          <w:b/>
          <w:bCs/>
          <w:sz w:val="24"/>
          <w:szCs w:val="24"/>
        </w:rPr>
        <w:t>anja otpornosti urbanih sredina (JP ZO – 5/2024)</w:t>
      </w:r>
    </w:p>
    <w:p w14:paraId="14ED0908" w14:textId="12559A57" w:rsidR="00082E5A" w:rsidRPr="00082E5A" w:rsidRDefault="00082E5A" w:rsidP="006C7B3B">
      <w:pPr>
        <w:spacing w:line="276" w:lineRule="auto"/>
        <w:jc w:val="both"/>
        <w:rPr>
          <w:rFonts w:ascii="Times New Roman" w:eastAsiaTheme="minorHAnsi" w:hAnsi="Times New Roman"/>
          <w:sz w:val="24"/>
          <w:szCs w:val="24"/>
        </w:rPr>
      </w:pPr>
      <w:r w:rsidRPr="00082E5A">
        <w:rPr>
          <w:rFonts w:ascii="Times New Roman" w:eastAsiaTheme="minorHAnsi" w:hAnsi="Times New Roman"/>
          <w:sz w:val="24"/>
          <w:szCs w:val="24"/>
        </w:rPr>
        <w:t>Agencija RODA d.o.o. pripremila je za Općinu Antunovac projektni prijedlog u okviru Javnog poziva za neposredno sufinanciranje provedbe mjera prilagodbe klimatskim promjenama u svrhu ja</w:t>
      </w:r>
      <w:r w:rsidRPr="00082E5A">
        <w:rPr>
          <w:rFonts w:ascii="Times New Roman" w:eastAsiaTheme="minorHAnsi" w:hAnsi="Times New Roman" w:hint="eastAsia"/>
          <w:sz w:val="24"/>
          <w:szCs w:val="24"/>
        </w:rPr>
        <w:t>č</w:t>
      </w:r>
      <w:r w:rsidRPr="00082E5A">
        <w:rPr>
          <w:rFonts w:ascii="Times New Roman" w:eastAsiaTheme="minorHAnsi" w:hAnsi="Times New Roman"/>
          <w:sz w:val="24"/>
          <w:szCs w:val="24"/>
        </w:rPr>
        <w:t>anja otpornosti urbanih sredina (JP ZO – 5/2024) te podnijela projektnu prijavu u ožujku 2024. godine Fondu za zaštitu okoliša i energetsku učinkovitost. Projekt je odobren za financiranje te je započeo s provedbom, a obuhva</w:t>
      </w:r>
      <w:r w:rsidRPr="00082E5A">
        <w:rPr>
          <w:rFonts w:ascii="Times New Roman" w:eastAsiaTheme="minorHAnsi" w:hAnsi="Times New Roman" w:hint="eastAsia"/>
          <w:sz w:val="24"/>
          <w:szCs w:val="24"/>
        </w:rPr>
        <w:t>ć</w:t>
      </w:r>
      <w:r w:rsidRPr="00082E5A">
        <w:rPr>
          <w:rFonts w:ascii="Times New Roman" w:eastAsiaTheme="minorHAnsi" w:hAnsi="Times New Roman"/>
          <w:sz w:val="24"/>
          <w:szCs w:val="24"/>
        </w:rPr>
        <w:t xml:space="preserve">a sadnju 196 stabala i 132 grmova </w:t>
      </w:r>
      <w:r w:rsidRPr="00082E5A">
        <w:rPr>
          <w:rFonts w:ascii="Times New Roman" w:eastAsiaTheme="minorHAnsi" w:hAnsi="Times New Roman" w:hint="eastAsia"/>
          <w:sz w:val="24"/>
          <w:szCs w:val="24"/>
        </w:rPr>
        <w:t>č</w:t>
      </w:r>
      <w:r w:rsidRPr="00082E5A">
        <w:rPr>
          <w:rFonts w:ascii="Times New Roman" w:eastAsiaTheme="minorHAnsi" w:hAnsi="Times New Roman"/>
          <w:sz w:val="24"/>
          <w:szCs w:val="24"/>
        </w:rPr>
        <w:t xml:space="preserve">ime </w:t>
      </w:r>
      <w:r w:rsidRPr="00082E5A">
        <w:rPr>
          <w:rFonts w:ascii="Times New Roman" w:eastAsiaTheme="minorHAnsi" w:hAnsi="Times New Roman" w:hint="eastAsia"/>
          <w:sz w:val="24"/>
          <w:szCs w:val="24"/>
        </w:rPr>
        <w:t>ć</w:t>
      </w:r>
      <w:r w:rsidRPr="00082E5A">
        <w:rPr>
          <w:rFonts w:ascii="Times New Roman" w:eastAsiaTheme="minorHAnsi" w:hAnsi="Times New Roman"/>
          <w:sz w:val="24"/>
          <w:szCs w:val="24"/>
        </w:rPr>
        <w:t xml:space="preserve">e </w:t>
      </w:r>
      <w:r w:rsidRPr="00082E5A">
        <w:rPr>
          <w:rFonts w:ascii="Times New Roman" w:eastAsiaTheme="minorHAnsi" w:hAnsi="Times New Roman"/>
          <w:sz w:val="24"/>
          <w:szCs w:val="24"/>
        </w:rPr>
        <w:lastRenderedPageBreak/>
        <w:t>se ostvariti doprinos pove</w:t>
      </w:r>
      <w:r w:rsidRPr="00082E5A">
        <w:rPr>
          <w:rFonts w:ascii="Times New Roman" w:eastAsiaTheme="minorHAnsi" w:hAnsi="Times New Roman" w:hint="eastAsia"/>
          <w:sz w:val="24"/>
          <w:szCs w:val="24"/>
        </w:rPr>
        <w:t>ć</w:t>
      </w:r>
      <w:r w:rsidRPr="00082E5A">
        <w:rPr>
          <w:rFonts w:ascii="Times New Roman" w:eastAsiaTheme="minorHAnsi" w:hAnsi="Times New Roman"/>
          <w:sz w:val="24"/>
          <w:szCs w:val="24"/>
        </w:rPr>
        <w:t>anju stabilnosti i otpornosti ekosustava lokalne zajednice na klimatske promjene. Projektne aktivnosti usmjerene su razvoju “zelene infrastrukture” u naselju Antunovac, odnosno sadnji stabala i grmlja na k.</w:t>
      </w:r>
      <w:r w:rsidRPr="00082E5A">
        <w:rPr>
          <w:rFonts w:ascii="Times New Roman" w:eastAsiaTheme="minorHAnsi" w:hAnsi="Times New Roman" w:hint="eastAsia"/>
          <w:sz w:val="24"/>
          <w:szCs w:val="24"/>
        </w:rPr>
        <w:t>č</w:t>
      </w:r>
      <w:r w:rsidRPr="00082E5A">
        <w:rPr>
          <w:rFonts w:ascii="Times New Roman" w:eastAsiaTheme="minorHAnsi" w:hAnsi="Times New Roman"/>
          <w:sz w:val="24"/>
          <w:szCs w:val="24"/>
        </w:rPr>
        <w:t xml:space="preserve">.br. 540 – Jezero Antunovac, koje </w:t>
      </w:r>
      <w:r w:rsidRPr="00082E5A">
        <w:rPr>
          <w:rFonts w:ascii="Times New Roman" w:eastAsiaTheme="minorHAnsi" w:hAnsi="Times New Roman" w:hint="eastAsia"/>
          <w:sz w:val="24"/>
          <w:szCs w:val="24"/>
        </w:rPr>
        <w:t>ć</w:t>
      </w:r>
      <w:r w:rsidRPr="00082E5A">
        <w:rPr>
          <w:rFonts w:ascii="Times New Roman" w:eastAsiaTheme="minorHAnsi" w:hAnsi="Times New Roman"/>
          <w:sz w:val="24"/>
          <w:szCs w:val="24"/>
        </w:rPr>
        <w:t>e poslužiti kao zaklon, odnosno sigurne to</w:t>
      </w:r>
      <w:r w:rsidRPr="00082E5A">
        <w:rPr>
          <w:rFonts w:ascii="Times New Roman" w:eastAsiaTheme="minorHAnsi" w:hAnsi="Times New Roman" w:hint="eastAsia"/>
          <w:sz w:val="24"/>
          <w:szCs w:val="24"/>
        </w:rPr>
        <w:t>č</w:t>
      </w:r>
      <w:r w:rsidRPr="00082E5A">
        <w:rPr>
          <w:rFonts w:ascii="Times New Roman" w:eastAsiaTheme="minorHAnsi" w:hAnsi="Times New Roman"/>
          <w:sz w:val="24"/>
          <w:szCs w:val="24"/>
        </w:rPr>
        <w:t>ke u slu</w:t>
      </w:r>
      <w:r w:rsidRPr="00082E5A">
        <w:rPr>
          <w:rFonts w:ascii="Times New Roman" w:eastAsiaTheme="minorHAnsi" w:hAnsi="Times New Roman" w:hint="eastAsia"/>
          <w:sz w:val="24"/>
          <w:szCs w:val="24"/>
        </w:rPr>
        <w:t>č</w:t>
      </w:r>
      <w:r w:rsidRPr="00082E5A">
        <w:rPr>
          <w:rFonts w:ascii="Times New Roman" w:eastAsiaTheme="minorHAnsi" w:hAnsi="Times New Roman"/>
          <w:sz w:val="24"/>
          <w:szCs w:val="24"/>
        </w:rPr>
        <w:t>aju ekstremnih vru</w:t>
      </w:r>
      <w:r w:rsidRPr="00082E5A">
        <w:rPr>
          <w:rFonts w:ascii="Times New Roman" w:eastAsiaTheme="minorHAnsi" w:hAnsi="Times New Roman" w:hint="eastAsia"/>
          <w:sz w:val="24"/>
          <w:szCs w:val="24"/>
        </w:rPr>
        <w:t>ć</w:t>
      </w:r>
      <w:r w:rsidRPr="00082E5A">
        <w:rPr>
          <w:rFonts w:ascii="Times New Roman" w:eastAsiaTheme="minorHAnsi" w:hAnsi="Times New Roman"/>
          <w:sz w:val="24"/>
          <w:szCs w:val="24"/>
        </w:rPr>
        <w:t>ina (“skloništa od toplinskih valova”), a što je osobito zna</w:t>
      </w:r>
      <w:r w:rsidRPr="00082E5A">
        <w:rPr>
          <w:rFonts w:ascii="Times New Roman" w:eastAsiaTheme="minorHAnsi" w:hAnsi="Times New Roman" w:hint="eastAsia"/>
          <w:sz w:val="24"/>
          <w:szCs w:val="24"/>
        </w:rPr>
        <w:t>č</w:t>
      </w:r>
      <w:r w:rsidRPr="00082E5A">
        <w:rPr>
          <w:rFonts w:ascii="Times New Roman" w:eastAsiaTheme="minorHAnsi" w:hAnsi="Times New Roman"/>
          <w:sz w:val="24"/>
          <w:szCs w:val="24"/>
        </w:rPr>
        <w:t xml:space="preserve">ajno za djecu i starije osobe lošijeg zdravstvenog stanja. Sadnja stabala ujedno </w:t>
      </w:r>
      <w:r w:rsidRPr="00082E5A">
        <w:rPr>
          <w:rFonts w:ascii="Times New Roman" w:eastAsiaTheme="minorHAnsi" w:hAnsi="Times New Roman" w:hint="eastAsia"/>
          <w:sz w:val="24"/>
          <w:szCs w:val="24"/>
        </w:rPr>
        <w:t>ć</w:t>
      </w:r>
      <w:r w:rsidRPr="00082E5A">
        <w:rPr>
          <w:rFonts w:ascii="Times New Roman" w:eastAsiaTheme="minorHAnsi" w:hAnsi="Times New Roman"/>
          <w:sz w:val="24"/>
          <w:szCs w:val="24"/>
        </w:rPr>
        <w:t>e doprinijeti kompenzaciji emisija ispušnih plinova automobila te smanjenju emisije CO2 op</w:t>
      </w:r>
      <w:r w:rsidRPr="00082E5A">
        <w:rPr>
          <w:rFonts w:ascii="Times New Roman" w:eastAsiaTheme="minorHAnsi" w:hAnsi="Times New Roman" w:hint="eastAsia"/>
          <w:sz w:val="24"/>
          <w:szCs w:val="24"/>
        </w:rPr>
        <w:t>ć</w:t>
      </w:r>
      <w:r w:rsidRPr="00082E5A">
        <w:rPr>
          <w:rFonts w:ascii="Times New Roman" w:eastAsiaTheme="minorHAnsi" w:hAnsi="Times New Roman"/>
          <w:sz w:val="24"/>
          <w:szCs w:val="24"/>
        </w:rPr>
        <w:t xml:space="preserve">enito. Razdoblje provedbe projekta je od 27. ožujka 2024. godine do 27. rujna 2026. godine (30 mjeseci), a ukupan iznos projekta je 127.491,20 eura, od </w:t>
      </w:r>
      <w:r w:rsidRPr="00082E5A">
        <w:rPr>
          <w:rFonts w:ascii="Times New Roman" w:eastAsiaTheme="minorHAnsi" w:hAnsi="Times New Roman" w:hint="eastAsia"/>
          <w:sz w:val="24"/>
          <w:szCs w:val="24"/>
        </w:rPr>
        <w:t>č</w:t>
      </w:r>
      <w:r w:rsidRPr="00082E5A">
        <w:rPr>
          <w:rFonts w:ascii="Times New Roman" w:eastAsiaTheme="minorHAnsi" w:hAnsi="Times New Roman"/>
          <w:sz w:val="24"/>
          <w:szCs w:val="24"/>
        </w:rPr>
        <w:t>ega je 159.364,00 eura iznos sufinanciranja bespovratnih sredstava Fonda za zaštitu okoliša i energetsku u</w:t>
      </w:r>
      <w:r w:rsidRPr="00082E5A">
        <w:rPr>
          <w:rFonts w:ascii="Times New Roman" w:eastAsiaTheme="minorHAnsi" w:hAnsi="Times New Roman" w:hint="eastAsia"/>
          <w:sz w:val="24"/>
          <w:szCs w:val="24"/>
        </w:rPr>
        <w:t>č</w:t>
      </w:r>
      <w:r w:rsidRPr="00082E5A">
        <w:rPr>
          <w:rFonts w:ascii="Times New Roman" w:eastAsiaTheme="minorHAnsi" w:hAnsi="Times New Roman"/>
          <w:sz w:val="24"/>
          <w:szCs w:val="24"/>
        </w:rPr>
        <w:t>inkovitost.</w:t>
      </w:r>
      <w:r w:rsidR="001C2307">
        <w:rPr>
          <w:rFonts w:ascii="Times New Roman" w:eastAsiaTheme="minorHAnsi" w:hAnsi="Times New Roman"/>
          <w:sz w:val="24"/>
          <w:szCs w:val="24"/>
        </w:rPr>
        <w:t xml:space="preserve"> </w:t>
      </w:r>
      <w:r w:rsidR="001C2307">
        <w:rPr>
          <w:rFonts w:ascii="Times New Roman" w:hAnsi="Times New Roman"/>
          <w:sz w:val="24"/>
          <w:szCs w:val="24"/>
        </w:rPr>
        <w:t>U 2024. godini A</w:t>
      </w:r>
      <w:r w:rsidR="001C2307" w:rsidRPr="00CF365F">
        <w:rPr>
          <w:rFonts w:ascii="Times New Roman" w:hAnsi="Times New Roman"/>
          <w:sz w:val="24"/>
          <w:szCs w:val="24"/>
        </w:rPr>
        <w:t>gencija RODA d.o.o. administrativno</w:t>
      </w:r>
      <w:r w:rsidR="001C2307">
        <w:rPr>
          <w:rFonts w:ascii="Times New Roman" w:hAnsi="Times New Roman"/>
          <w:sz w:val="24"/>
          <w:szCs w:val="24"/>
        </w:rPr>
        <w:t xml:space="preserve"> je</w:t>
      </w:r>
      <w:r w:rsidR="001C2307" w:rsidRPr="00CF365F">
        <w:rPr>
          <w:rFonts w:ascii="Times New Roman" w:hAnsi="Times New Roman"/>
          <w:sz w:val="24"/>
          <w:szCs w:val="24"/>
        </w:rPr>
        <w:t xml:space="preserve"> pratila provedbu projekta</w:t>
      </w:r>
      <w:r w:rsidR="001C2307">
        <w:rPr>
          <w:rFonts w:ascii="Times New Roman" w:hAnsi="Times New Roman"/>
          <w:sz w:val="24"/>
          <w:szCs w:val="24"/>
        </w:rPr>
        <w:t>.</w:t>
      </w:r>
    </w:p>
    <w:p w14:paraId="5AC944E7" w14:textId="77777777" w:rsidR="003769A1" w:rsidRPr="00140A60" w:rsidRDefault="003769A1" w:rsidP="006C7B3B">
      <w:pPr>
        <w:spacing w:line="276" w:lineRule="auto"/>
        <w:jc w:val="both"/>
        <w:rPr>
          <w:rFonts w:ascii="Times New Roman" w:hAnsi="Times New Roman"/>
          <w:sz w:val="24"/>
          <w:szCs w:val="24"/>
        </w:rPr>
      </w:pPr>
    </w:p>
    <w:p w14:paraId="72FDE298" w14:textId="33B08282" w:rsidR="00140A60" w:rsidRPr="00A30952" w:rsidRDefault="00453681" w:rsidP="006C7B3B">
      <w:pPr>
        <w:pStyle w:val="Odlomakpopisa"/>
        <w:numPr>
          <w:ilvl w:val="0"/>
          <w:numId w:val="13"/>
        </w:numPr>
        <w:jc w:val="both"/>
        <w:rPr>
          <w:rFonts w:ascii="Times New Roman" w:hAnsi="Times New Roman"/>
          <w:b/>
          <w:bCs/>
          <w:sz w:val="24"/>
          <w:szCs w:val="24"/>
        </w:rPr>
      </w:pPr>
      <w:r w:rsidRPr="00A30952">
        <w:rPr>
          <w:rFonts w:ascii="Times New Roman" w:hAnsi="Times New Roman"/>
          <w:b/>
          <w:bCs/>
          <w:sz w:val="24"/>
          <w:szCs w:val="24"/>
        </w:rPr>
        <w:t>Zaželi – skrbim za druge, brinem za sebe IV</w:t>
      </w:r>
    </w:p>
    <w:p w14:paraId="7DA5BFBF" w14:textId="1FA90D81" w:rsidR="00EF0B79" w:rsidRDefault="00ED59FE" w:rsidP="006C7B3B">
      <w:pPr>
        <w:spacing w:line="276" w:lineRule="auto"/>
        <w:jc w:val="both"/>
        <w:rPr>
          <w:rFonts w:ascii="Times New Roman" w:hAnsi="Times New Roman"/>
          <w:sz w:val="24"/>
          <w:szCs w:val="22"/>
        </w:rPr>
      </w:pPr>
      <w:bookmarkStart w:id="0" w:name="_Hlk170410142"/>
      <w:r>
        <w:rPr>
          <w:rFonts w:ascii="Times New Roman" w:hAnsi="Times New Roman"/>
          <w:sz w:val="24"/>
          <w:szCs w:val="22"/>
        </w:rPr>
        <w:t xml:space="preserve">Agencija </w:t>
      </w:r>
      <w:r w:rsidRPr="004719FD">
        <w:rPr>
          <w:rFonts w:ascii="Times New Roman" w:hAnsi="Times New Roman"/>
          <w:sz w:val="24"/>
          <w:szCs w:val="22"/>
        </w:rPr>
        <w:t xml:space="preserve">RODA d.o.o. pripremila je </w:t>
      </w:r>
      <w:r>
        <w:rPr>
          <w:rFonts w:ascii="Times New Roman" w:hAnsi="Times New Roman"/>
          <w:sz w:val="24"/>
          <w:szCs w:val="22"/>
        </w:rPr>
        <w:t>projektni prijedlog te u listopadu 2023.</w:t>
      </w:r>
      <w:r w:rsidR="00E63A5E">
        <w:rPr>
          <w:rFonts w:ascii="Times New Roman" w:hAnsi="Times New Roman"/>
          <w:sz w:val="24"/>
          <w:szCs w:val="22"/>
        </w:rPr>
        <w:t xml:space="preserve"> godine</w:t>
      </w:r>
      <w:r>
        <w:rPr>
          <w:rFonts w:ascii="Times New Roman" w:hAnsi="Times New Roman"/>
          <w:sz w:val="24"/>
          <w:szCs w:val="22"/>
        </w:rPr>
        <w:t xml:space="preserve"> podnijela projektnu prijavu </w:t>
      </w:r>
      <w:r w:rsidR="00EF0B79" w:rsidRPr="004719FD">
        <w:rPr>
          <w:rFonts w:ascii="Times New Roman" w:hAnsi="Times New Roman"/>
          <w:sz w:val="24"/>
          <w:szCs w:val="22"/>
        </w:rPr>
        <w:t>za nositelja projekta Općinu Antunovac</w:t>
      </w:r>
      <w:r w:rsidR="00EF0B79">
        <w:rPr>
          <w:rFonts w:ascii="Times New Roman" w:hAnsi="Times New Roman"/>
          <w:sz w:val="24"/>
          <w:szCs w:val="22"/>
        </w:rPr>
        <w:t xml:space="preserve"> </w:t>
      </w:r>
      <w:r>
        <w:rPr>
          <w:rFonts w:ascii="Times New Roman" w:hAnsi="Times New Roman"/>
          <w:sz w:val="24"/>
          <w:szCs w:val="22"/>
        </w:rPr>
        <w:t>za p</w:t>
      </w:r>
      <w:r w:rsidR="004719FD" w:rsidRPr="004719FD">
        <w:rPr>
          <w:rFonts w:ascii="Times New Roman" w:hAnsi="Times New Roman"/>
          <w:sz w:val="24"/>
          <w:szCs w:val="22"/>
        </w:rPr>
        <w:t>rojekt „Skrbim za druge, brinem za sebe IV“,</w:t>
      </w:r>
      <w:r w:rsidR="00F67DB1">
        <w:rPr>
          <w:rFonts w:ascii="Times New Roman" w:hAnsi="Times New Roman"/>
          <w:sz w:val="24"/>
          <w:szCs w:val="22"/>
        </w:rPr>
        <w:t xml:space="preserve"> </w:t>
      </w:r>
      <w:r w:rsidR="00F67DB1">
        <w:rPr>
          <w:rFonts w:ascii="Times New Roman" w:hAnsi="Times New Roman"/>
          <w:sz w:val="24"/>
          <w:szCs w:val="24"/>
        </w:rPr>
        <w:t>na Otvoreni trajni poziv „</w:t>
      </w:r>
      <w:r w:rsidR="00F67DB1" w:rsidRPr="004719FD">
        <w:rPr>
          <w:rFonts w:ascii="Times New Roman" w:hAnsi="Times New Roman"/>
          <w:sz w:val="24"/>
          <w:szCs w:val="22"/>
        </w:rPr>
        <w:t>Zaželi – prevencija institucionalizacije– faza IV“ (SF. 3.4.11.01.)</w:t>
      </w:r>
      <w:r w:rsidR="00F67DB1">
        <w:rPr>
          <w:rFonts w:ascii="Times New Roman" w:hAnsi="Times New Roman"/>
          <w:sz w:val="24"/>
          <w:szCs w:val="22"/>
        </w:rPr>
        <w:t>“</w:t>
      </w:r>
      <w:r w:rsidR="00F67DB1" w:rsidRPr="004719FD">
        <w:rPr>
          <w:rFonts w:ascii="Times New Roman" w:hAnsi="Times New Roman"/>
          <w:sz w:val="24"/>
          <w:szCs w:val="22"/>
        </w:rPr>
        <w:t xml:space="preserve"> </w:t>
      </w:r>
      <w:r w:rsidR="004719FD" w:rsidRPr="004719FD">
        <w:rPr>
          <w:rFonts w:ascii="Times New Roman" w:hAnsi="Times New Roman"/>
          <w:sz w:val="24"/>
          <w:szCs w:val="22"/>
        </w:rPr>
        <w:t xml:space="preserve">okviru Operativnog programa Učinkoviti ljudski potencijali 2021.-2027. </w:t>
      </w:r>
      <w:r w:rsidR="00F67DB1">
        <w:rPr>
          <w:rFonts w:ascii="Times New Roman" w:hAnsi="Times New Roman"/>
          <w:sz w:val="24"/>
          <w:szCs w:val="22"/>
        </w:rPr>
        <w:t xml:space="preserve"> </w:t>
      </w:r>
      <w:r w:rsidR="004719FD" w:rsidRPr="004719FD">
        <w:rPr>
          <w:rFonts w:ascii="Times New Roman" w:hAnsi="Times New Roman"/>
          <w:sz w:val="24"/>
          <w:szCs w:val="22"/>
        </w:rPr>
        <w:t>kojeg</w:t>
      </w:r>
      <w:r w:rsidR="00F67DB1">
        <w:rPr>
          <w:rFonts w:ascii="Times New Roman" w:hAnsi="Times New Roman"/>
          <w:sz w:val="24"/>
          <w:szCs w:val="22"/>
        </w:rPr>
        <w:t>a</w:t>
      </w:r>
      <w:r w:rsidR="004719FD" w:rsidRPr="004719FD">
        <w:rPr>
          <w:rFonts w:ascii="Times New Roman" w:hAnsi="Times New Roman"/>
          <w:sz w:val="24"/>
          <w:szCs w:val="22"/>
        </w:rPr>
        <w:t xml:space="preserve"> je raspisalo Ministarstvo rada, mirovinskoga sustava, obitelji i socijalne politike.</w:t>
      </w:r>
      <w:r w:rsidR="00EF0B79">
        <w:rPr>
          <w:rFonts w:ascii="Times New Roman" w:hAnsi="Times New Roman"/>
          <w:sz w:val="24"/>
          <w:szCs w:val="22"/>
        </w:rPr>
        <w:t xml:space="preserve"> </w:t>
      </w:r>
      <w:r w:rsidR="00082E5A">
        <w:rPr>
          <w:rFonts w:ascii="Times New Roman" w:hAnsi="Times New Roman"/>
          <w:sz w:val="24"/>
          <w:szCs w:val="22"/>
        </w:rPr>
        <w:t xml:space="preserve">Projekt je odobren te je započeo s provedbom u prosincu 2023. godine te se provedba nastavila i tijekom cijele 2024. godine. </w:t>
      </w:r>
      <w:r w:rsidR="004719FD" w:rsidRPr="004719FD">
        <w:rPr>
          <w:rFonts w:ascii="Times New Roman" w:hAnsi="Times New Roman"/>
          <w:sz w:val="24"/>
          <w:szCs w:val="22"/>
        </w:rPr>
        <w:t>Ukupna vrijednost projekta iznosi 1.440.000,00 eura te se financira u stopostotnom iznosu bespovratnih sredstava iz Europskog socijalnog fonda +. Cilj projekta je povećati socijalnu uključenost i prevenciju institucionalizacije ranjivih skupina, osiguravanjem dugotrajne skrbi pružanjem usluge potpore i podrške u svakodnevnom životu osobama starijim od 65 godina i osobama s invaliditetom (18 i više godina) s područja Općine Antunovac</w:t>
      </w:r>
      <w:r w:rsidR="0063459F">
        <w:rPr>
          <w:rFonts w:ascii="Times New Roman" w:hAnsi="Times New Roman"/>
          <w:sz w:val="24"/>
          <w:szCs w:val="22"/>
        </w:rPr>
        <w:t>.</w:t>
      </w:r>
    </w:p>
    <w:p w14:paraId="2370A6C3" w14:textId="02FB4C2B" w:rsidR="000601E7" w:rsidRDefault="003769A1" w:rsidP="006C7B3B">
      <w:pPr>
        <w:spacing w:line="276" w:lineRule="auto"/>
        <w:jc w:val="both"/>
        <w:rPr>
          <w:rFonts w:ascii="Times New Roman" w:hAnsi="Times New Roman"/>
          <w:sz w:val="24"/>
          <w:szCs w:val="22"/>
        </w:rPr>
      </w:pPr>
      <w:r>
        <w:rPr>
          <w:rFonts w:ascii="Times New Roman" w:hAnsi="Times New Roman"/>
          <w:sz w:val="24"/>
          <w:szCs w:val="22"/>
        </w:rPr>
        <w:t>Ciljane skupine su osobe starije od 65 godina i odrasle osobe s invaliditetom (18 i više godina) sa područja Općine Antunovac.</w:t>
      </w:r>
    </w:p>
    <w:p w14:paraId="50D4470D" w14:textId="682BE1EE" w:rsidR="004719FD" w:rsidRDefault="004719FD" w:rsidP="006C7B3B">
      <w:pPr>
        <w:spacing w:after="50" w:line="276" w:lineRule="auto"/>
        <w:ind w:left="10" w:hanging="10"/>
        <w:jc w:val="both"/>
        <w:rPr>
          <w:rFonts w:ascii="Times New Roman" w:hAnsi="Times New Roman"/>
          <w:sz w:val="24"/>
          <w:szCs w:val="22"/>
        </w:rPr>
      </w:pPr>
      <w:r w:rsidRPr="004719FD">
        <w:rPr>
          <w:rFonts w:ascii="Times New Roman" w:hAnsi="Times New Roman"/>
          <w:sz w:val="24"/>
          <w:szCs w:val="22"/>
        </w:rPr>
        <w:t>Osim kontinuirane osnovne aktivnost pružanja usluge potpore i podrške starijim osobama i osobama s invaliditetom projektom će se provesti zapošljavanje pružatelja usluga za najmanje 6 pripadnika ciljane skupine koje će uključivati organiziranje prehrane, obavljanje kućanskih poslova, održavanje osobne higijene te zadovoljavanja drugih svakodnevnih potreba ciljane skupine</w:t>
      </w:r>
      <w:r w:rsidR="0066372E">
        <w:rPr>
          <w:rFonts w:ascii="Times New Roman" w:hAnsi="Times New Roman"/>
          <w:sz w:val="24"/>
          <w:szCs w:val="22"/>
        </w:rPr>
        <w:t xml:space="preserve"> na 32 mjeseca</w:t>
      </w:r>
      <w:r w:rsidRPr="004719FD">
        <w:rPr>
          <w:rFonts w:ascii="Times New Roman" w:hAnsi="Times New Roman"/>
          <w:sz w:val="24"/>
          <w:szCs w:val="22"/>
        </w:rPr>
        <w:t>.</w:t>
      </w:r>
      <w:r w:rsidR="00082E5A">
        <w:rPr>
          <w:rFonts w:ascii="Times New Roman" w:hAnsi="Times New Roman"/>
          <w:sz w:val="24"/>
          <w:szCs w:val="22"/>
        </w:rPr>
        <w:t xml:space="preserve"> </w:t>
      </w:r>
      <w:r w:rsidRPr="004719FD">
        <w:rPr>
          <w:rFonts w:ascii="Times New Roman" w:hAnsi="Times New Roman"/>
          <w:sz w:val="24"/>
          <w:szCs w:val="22"/>
        </w:rPr>
        <w:t xml:space="preserve">Kao rezultat projekta pružanjem usluga potpore i podrške u svakodnevnom životu za najmanje 180 osoba starijih od 65 godina i odraslih osoba s invaliditetom (18 i više godina) s područja Općine Antunovac pridonijeti će se njihovoj većoj socijalnoj uključenosti, prevenciji institucionalizacije, ostanku u vlastitom domu te osiguravanju prava na život u zajednici. </w:t>
      </w:r>
      <w:r w:rsidR="00B62F79">
        <w:rPr>
          <w:rFonts w:ascii="Times New Roman" w:hAnsi="Times New Roman"/>
          <w:sz w:val="24"/>
          <w:szCs w:val="22"/>
        </w:rPr>
        <w:t>Razdoblje provedbe</w:t>
      </w:r>
      <w:r w:rsidRPr="004719FD">
        <w:rPr>
          <w:rFonts w:ascii="Times New Roman" w:hAnsi="Times New Roman"/>
          <w:sz w:val="24"/>
          <w:szCs w:val="22"/>
        </w:rPr>
        <w:t xml:space="preserve"> je </w:t>
      </w:r>
      <w:r w:rsidR="00B62F79" w:rsidRPr="00B62F79">
        <w:rPr>
          <w:rFonts w:ascii="Times New Roman" w:hAnsi="Times New Roman"/>
          <w:sz w:val="24"/>
          <w:szCs w:val="22"/>
        </w:rPr>
        <w:t>36 mjeseci (7. prosinca 2023. godine do 7. prosinca 2026. godine)</w:t>
      </w:r>
      <w:r w:rsidR="00FB6072">
        <w:rPr>
          <w:rFonts w:ascii="Times New Roman" w:hAnsi="Times New Roman"/>
          <w:sz w:val="24"/>
          <w:szCs w:val="22"/>
        </w:rPr>
        <w:t>.</w:t>
      </w:r>
    </w:p>
    <w:p w14:paraId="70EB8917" w14:textId="77777777" w:rsidR="00082E5A" w:rsidRDefault="00082E5A" w:rsidP="006C7B3B">
      <w:pPr>
        <w:spacing w:after="50" w:line="276" w:lineRule="auto"/>
        <w:ind w:left="10" w:hanging="10"/>
        <w:jc w:val="both"/>
        <w:rPr>
          <w:rFonts w:ascii="Times New Roman" w:hAnsi="Times New Roman"/>
          <w:sz w:val="24"/>
          <w:szCs w:val="22"/>
        </w:rPr>
      </w:pPr>
    </w:p>
    <w:p w14:paraId="3F437E75" w14:textId="77777777" w:rsidR="006C7B3B" w:rsidRDefault="006C7B3B" w:rsidP="006C7B3B">
      <w:pPr>
        <w:spacing w:after="50" w:line="276" w:lineRule="auto"/>
        <w:ind w:left="10" w:hanging="10"/>
        <w:jc w:val="both"/>
        <w:rPr>
          <w:rFonts w:ascii="Times New Roman" w:hAnsi="Times New Roman"/>
          <w:sz w:val="24"/>
          <w:szCs w:val="22"/>
        </w:rPr>
      </w:pPr>
    </w:p>
    <w:p w14:paraId="7B1AD979" w14:textId="77777777" w:rsidR="006C7B3B" w:rsidRDefault="006C7B3B" w:rsidP="006C7B3B">
      <w:pPr>
        <w:spacing w:after="50" w:line="276" w:lineRule="auto"/>
        <w:ind w:left="10" w:hanging="10"/>
        <w:jc w:val="both"/>
        <w:rPr>
          <w:rFonts w:ascii="Times New Roman" w:hAnsi="Times New Roman"/>
          <w:sz w:val="24"/>
          <w:szCs w:val="22"/>
        </w:rPr>
      </w:pPr>
    </w:p>
    <w:p w14:paraId="3D790BF2" w14:textId="659D13DB" w:rsidR="00082E5A" w:rsidRPr="00082E5A" w:rsidRDefault="00082E5A" w:rsidP="006C7B3B">
      <w:pPr>
        <w:pStyle w:val="Odlomakpopisa"/>
        <w:numPr>
          <w:ilvl w:val="0"/>
          <w:numId w:val="13"/>
        </w:numPr>
        <w:spacing w:after="50"/>
        <w:jc w:val="both"/>
        <w:rPr>
          <w:rFonts w:ascii="Times New Roman" w:hAnsi="Times New Roman"/>
          <w:b/>
          <w:bCs/>
          <w:sz w:val="24"/>
        </w:rPr>
      </w:pPr>
      <w:r w:rsidRPr="00082E5A">
        <w:rPr>
          <w:rFonts w:ascii="Times New Roman" w:hAnsi="Times New Roman"/>
          <w:b/>
          <w:bCs/>
          <w:sz w:val="24"/>
        </w:rPr>
        <w:lastRenderedPageBreak/>
        <w:t>Projekt „Ure</w:t>
      </w:r>
      <w:r w:rsidRPr="00082E5A">
        <w:rPr>
          <w:rFonts w:ascii="Times New Roman" w:hAnsi="Times New Roman" w:hint="eastAsia"/>
          <w:b/>
          <w:bCs/>
          <w:sz w:val="24"/>
        </w:rPr>
        <w:t>đ</w:t>
      </w:r>
      <w:r w:rsidRPr="00082E5A">
        <w:rPr>
          <w:rFonts w:ascii="Times New Roman" w:hAnsi="Times New Roman"/>
          <w:b/>
          <w:bCs/>
          <w:sz w:val="24"/>
        </w:rPr>
        <w:t xml:space="preserve">enje manipulativnih površina na mjesnom groblju u Antunovcu“ </w:t>
      </w:r>
    </w:p>
    <w:p w14:paraId="4E18D910" w14:textId="77777777" w:rsidR="00082E5A" w:rsidRDefault="00082E5A" w:rsidP="006C7B3B">
      <w:pPr>
        <w:spacing w:after="50" w:line="276" w:lineRule="auto"/>
        <w:ind w:left="10" w:hanging="10"/>
        <w:jc w:val="both"/>
        <w:rPr>
          <w:rFonts w:ascii="Times New Roman" w:hAnsi="Times New Roman"/>
          <w:sz w:val="24"/>
          <w:szCs w:val="22"/>
        </w:rPr>
      </w:pPr>
    </w:p>
    <w:p w14:paraId="350DB9F3" w14:textId="0EACBF77" w:rsidR="00082E5A" w:rsidRDefault="001C2307" w:rsidP="006C7B3B">
      <w:pPr>
        <w:spacing w:after="50" w:line="276" w:lineRule="auto"/>
        <w:ind w:left="10" w:hanging="10"/>
        <w:jc w:val="both"/>
        <w:rPr>
          <w:rFonts w:ascii="Times New Roman" w:hAnsi="Times New Roman"/>
          <w:sz w:val="24"/>
          <w:szCs w:val="22"/>
        </w:rPr>
      </w:pPr>
      <w:r w:rsidRPr="001C2307">
        <w:rPr>
          <w:rFonts w:ascii="Times New Roman" w:hAnsi="Times New Roman"/>
          <w:sz w:val="24"/>
          <w:szCs w:val="22"/>
        </w:rPr>
        <w:t>Agencija RODA d.o.o. pripremila je za Op</w:t>
      </w:r>
      <w:r w:rsidRPr="001C2307">
        <w:rPr>
          <w:rFonts w:ascii="Times New Roman" w:hAnsi="Times New Roman" w:hint="eastAsia"/>
          <w:sz w:val="24"/>
          <w:szCs w:val="22"/>
        </w:rPr>
        <w:t>ć</w:t>
      </w:r>
      <w:r w:rsidRPr="001C2307">
        <w:rPr>
          <w:rFonts w:ascii="Times New Roman" w:hAnsi="Times New Roman"/>
          <w:sz w:val="24"/>
          <w:szCs w:val="22"/>
        </w:rPr>
        <w:t xml:space="preserve">inu Antunovac projektni prijedlog </w:t>
      </w:r>
      <w:r>
        <w:rPr>
          <w:rFonts w:ascii="Times New Roman" w:hAnsi="Times New Roman"/>
          <w:sz w:val="24"/>
          <w:szCs w:val="22"/>
        </w:rPr>
        <w:t>„</w:t>
      </w:r>
      <w:r w:rsidR="00082E5A" w:rsidRPr="00082E5A">
        <w:rPr>
          <w:rFonts w:ascii="Times New Roman" w:hAnsi="Times New Roman"/>
          <w:sz w:val="24"/>
          <w:szCs w:val="22"/>
        </w:rPr>
        <w:t>Ure</w:t>
      </w:r>
      <w:r w:rsidR="00082E5A" w:rsidRPr="00082E5A">
        <w:rPr>
          <w:rFonts w:ascii="Times New Roman" w:hAnsi="Times New Roman" w:hint="eastAsia"/>
          <w:sz w:val="24"/>
          <w:szCs w:val="22"/>
        </w:rPr>
        <w:t>đ</w:t>
      </w:r>
      <w:r w:rsidR="00082E5A" w:rsidRPr="00082E5A">
        <w:rPr>
          <w:rFonts w:ascii="Times New Roman" w:hAnsi="Times New Roman"/>
          <w:sz w:val="24"/>
          <w:szCs w:val="22"/>
        </w:rPr>
        <w:t>enje manipulativnih površina na mjesnom groblju u Antunovcu</w:t>
      </w:r>
      <w:r>
        <w:rPr>
          <w:rFonts w:ascii="Times New Roman" w:hAnsi="Times New Roman"/>
          <w:sz w:val="24"/>
          <w:szCs w:val="22"/>
        </w:rPr>
        <w:t>“</w:t>
      </w:r>
      <w:r w:rsidR="00082E5A" w:rsidRPr="00082E5A">
        <w:rPr>
          <w:rFonts w:ascii="Times New Roman" w:hAnsi="Times New Roman"/>
          <w:sz w:val="24"/>
          <w:szCs w:val="22"/>
        </w:rPr>
        <w:t xml:space="preserve"> </w:t>
      </w:r>
      <w:r>
        <w:rPr>
          <w:rFonts w:ascii="Times New Roman" w:hAnsi="Times New Roman"/>
          <w:sz w:val="24"/>
          <w:szCs w:val="22"/>
        </w:rPr>
        <w:t>koji je u 2024. godini</w:t>
      </w:r>
      <w:r w:rsidR="00082E5A" w:rsidRPr="00082E5A">
        <w:rPr>
          <w:rFonts w:ascii="Times New Roman" w:hAnsi="Times New Roman"/>
          <w:sz w:val="24"/>
          <w:szCs w:val="22"/>
        </w:rPr>
        <w:t xml:space="preserve"> odobren</w:t>
      </w:r>
      <w:r>
        <w:rPr>
          <w:rFonts w:ascii="Times New Roman" w:hAnsi="Times New Roman"/>
          <w:sz w:val="24"/>
          <w:szCs w:val="22"/>
        </w:rPr>
        <w:t xml:space="preserve"> za financiranje</w:t>
      </w:r>
      <w:r w:rsidR="00082E5A" w:rsidRPr="00082E5A">
        <w:rPr>
          <w:rFonts w:ascii="Times New Roman" w:hAnsi="Times New Roman"/>
          <w:sz w:val="24"/>
          <w:szCs w:val="22"/>
        </w:rPr>
        <w:t xml:space="preserve"> u okviru  Natje</w:t>
      </w:r>
      <w:r w:rsidR="00082E5A" w:rsidRPr="00082E5A">
        <w:rPr>
          <w:rFonts w:ascii="Times New Roman" w:hAnsi="Times New Roman" w:hint="eastAsia"/>
          <w:sz w:val="24"/>
          <w:szCs w:val="22"/>
        </w:rPr>
        <w:t>č</w:t>
      </w:r>
      <w:r w:rsidR="00082E5A" w:rsidRPr="00082E5A">
        <w:rPr>
          <w:rFonts w:ascii="Times New Roman" w:hAnsi="Times New Roman"/>
          <w:sz w:val="24"/>
          <w:szCs w:val="22"/>
        </w:rPr>
        <w:t>aja za provedbu tipa operacije 2.2.1. „Ulaganje u pokretanje, poboljšanje ili proširenje lokalnih temeljnih usluga za ruralno stanovništvo, uklju</w:t>
      </w:r>
      <w:r w:rsidR="00082E5A" w:rsidRPr="00082E5A">
        <w:rPr>
          <w:rFonts w:ascii="Times New Roman" w:hAnsi="Times New Roman" w:hint="eastAsia"/>
          <w:sz w:val="24"/>
          <w:szCs w:val="22"/>
        </w:rPr>
        <w:t>č</w:t>
      </w:r>
      <w:r w:rsidR="00082E5A" w:rsidRPr="00082E5A">
        <w:rPr>
          <w:rFonts w:ascii="Times New Roman" w:hAnsi="Times New Roman"/>
          <w:sz w:val="24"/>
          <w:szCs w:val="22"/>
        </w:rPr>
        <w:t>uju</w:t>
      </w:r>
      <w:r w:rsidR="00082E5A" w:rsidRPr="00082E5A">
        <w:rPr>
          <w:rFonts w:ascii="Times New Roman" w:hAnsi="Times New Roman" w:hint="eastAsia"/>
          <w:sz w:val="24"/>
          <w:szCs w:val="22"/>
        </w:rPr>
        <w:t>ć</w:t>
      </w:r>
      <w:r w:rsidR="00082E5A" w:rsidRPr="00082E5A">
        <w:rPr>
          <w:rFonts w:ascii="Times New Roman" w:hAnsi="Times New Roman"/>
          <w:sz w:val="24"/>
          <w:szCs w:val="22"/>
        </w:rPr>
        <w:t>i slobodno vrijeme i kulturne aktivnosti te povezanu infrastrukturu“ Lokalne akcijske grupe Vuka-Dunav. Cilj projekta je poboljšanje životnih uvjeta u naselju Antunovac sanacijom, izgradnjom staze i ure</w:t>
      </w:r>
      <w:r w:rsidR="00082E5A" w:rsidRPr="00082E5A">
        <w:rPr>
          <w:rFonts w:ascii="Times New Roman" w:hAnsi="Times New Roman" w:hint="eastAsia"/>
          <w:sz w:val="24"/>
          <w:szCs w:val="22"/>
        </w:rPr>
        <w:t>đ</w:t>
      </w:r>
      <w:r w:rsidR="00082E5A" w:rsidRPr="00082E5A">
        <w:rPr>
          <w:rFonts w:ascii="Times New Roman" w:hAnsi="Times New Roman"/>
          <w:sz w:val="24"/>
          <w:szCs w:val="22"/>
        </w:rPr>
        <w:t>enjem okolne zelene površine na mjesnom groblju u Antunovcu, budu</w:t>
      </w:r>
      <w:r w:rsidR="00082E5A" w:rsidRPr="00082E5A">
        <w:rPr>
          <w:rFonts w:ascii="Times New Roman" w:hAnsi="Times New Roman" w:hint="eastAsia"/>
          <w:sz w:val="24"/>
          <w:szCs w:val="22"/>
        </w:rPr>
        <w:t>ć</w:t>
      </w:r>
      <w:r w:rsidR="00082E5A" w:rsidRPr="00082E5A">
        <w:rPr>
          <w:rFonts w:ascii="Times New Roman" w:hAnsi="Times New Roman"/>
          <w:sz w:val="24"/>
          <w:szCs w:val="22"/>
        </w:rPr>
        <w:t xml:space="preserve">i da trenutna staza na groblju nije u reprezentativnom stanju te nedostaje adekvatan pristup do mjesnog groblja. Realizacijom projekta na mjesnom groblju u Antunovac izgradit </w:t>
      </w:r>
      <w:r w:rsidR="00082E5A" w:rsidRPr="00082E5A">
        <w:rPr>
          <w:rFonts w:ascii="Times New Roman" w:hAnsi="Times New Roman" w:hint="eastAsia"/>
          <w:sz w:val="24"/>
          <w:szCs w:val="22"/>
        </w:rPr>
        <w:t>ć</w:t>
      </w:r>
      <w:r w:rsidR="00082E5A" w:rsidRPr="00082E5A">
        <w:rPr>
          <w:rFonts w:ascii="Times New Roman" w:hAnsi="Times New Roman"/>
          <w:sz w:val="24"/>
          <w:szCs w:val="22"/>
        </w:rPr>
        <w:t xml:space="preserve">e se  novih 440 m² pristupne betonske površine, </w:t>
      </w:r>
      <w:r w:rsidR="00082E5A" w:rsidRPr="00082E5A">
        <w:rPr>
          <w:rFonts w:ascii="Times New Roman" w:hAnsi="Times New Roman" w:hint="eastAsia"/>
          <w:sz w:val="24"/>
          <w:szCs w:val="22"/>
        </w:rPr>
        <w:t>č</w:t>
      </w:r>
      <w:r w:rsidR="00082E5A" w:rsidRPr="00082E5A">
        <w:rPr>
          <w:rFonts w:ascii="Times New Roman" w:hAnsi="Times New Roman"/>
          <w:sz w:val="24"/>
          <w:szCs w:val="22"/>
        </w:rPr>
        <w:t xml:space="preserve">ime </w:t>
      </w:r>
      <w:r w:rsidR="00082E5A" w:rsidRPr="00082E5A">
        <w:rPr>
          <w:rFonts w:ascii="Times New Roman" w:hAnsi="Times New Roman" w:hint="eastAsia"/>
          <w:sz w:val="24"/>
          <w:szCs w:val="22"/>
        </w:rPr>
        <w:t>ć</w:t>
      </w:r>
      <w:r w:rsidR="00082E5A" w:rsidRPr="00082E5A">
        <w:rPr>
          <w:rFonts w:ascii="Times New Roman" w:hAnsi="Times New Roman"/>
          <w:sz w:val="24"/>
          <w:szCs w:val="22"/>
        </w:rPr>
        <w:t xml:space="preserve">e se poboljšati pristup mjesnom groblju, kako lokalnom stanovništvu tako i ostalim posjetiteljima. Ukupan iznos projekta je 27.445,55 </w:t>
      </w:r>
      <w:proofErr w:type="spellStart"/>
      <w:r w:rsidR="00082E5A" w:rsidRPr="00082E5A">
        <w:rPr>
          <w:rFonts w:ascii="Times New Roman" w:hAnsi="Times New Roman"/>
          <w:sz w:val="24"/>
          <w:szCs w:val="22"/>
        </w:rPr>
        <w:t>euram</w:t>
      </w:r>
      <w:proofErr w:type="spellEnd"/>
      <w:r w:rsidR="00082E5A" w:rsidRPr="00082E5A">
        <w:rPr>
          <w:rFonts w:ascii="Times New Roman" w:hAnsi="Times New Roman"/>
          <w:sz w:val="24"/>
          <w:szCs w:val="22"/>
        </w:rPr>
        <w:t xml:space="preserve"> od </w:t>
      </w:r>
      <w:r w:rsidR="00082E5A" w:rsidRPr="00082E5A">
        <w:rPr>
          <w:rFonts w:ascii="Times New Roman" w:hAnsi="Times New Roman" w:hint="eastAsia"/>
          <w:sz w:val="24"/>
          <w:szCs w:val="22"/>
        </w:rPr>
        <w:t>č</w:t>
      </w:r>
      <w:r w:rsidR="00082E5A" w:rsidRPr="00082E5A">
        <w:rPr>
          <w:rFonts w:ascii="Times New Roman" w:hAnsi="Times New Roman"/>
          <w:sz w:val="24"/>
          <w:szCs w:val="22"/>
        </w:rPr>
        <w:t>ega je iznos odobrenih bespovratnih sredstava: 24.701,00 eura. Razdoblje provedbe projekta je od 10. svibnja 2024. do 10. svibnja 2025. godine.</w:t>
      </w:r>
      <w:r>
        <w:rPr>
          <w:rFonts w:ascii="Times New Roman" w:hAnsi="Times New Roman"/>
          <w:sz w:val="24"/>
          <w:szCs w:val="22"/>
        </w:rPr>
        <w:t xml:space="preserve"> </w:t>
      </w:r>
      <w:r w:rsidRPr="001C2307">
        <w:rPr>
          <w:rFonts w:ascii="Times New Roman" w:hAnsi="Times New Roman"/>
          <w:sz w:val="24"/>
          <w:szCs w:val="22"/>
        </w:rPr>
        <w:t>U 2024. godini Agencija RODA d.o.o. administrativno je pratila provedbu projekta i  pripremala izvješ</w:t>
      </w:r>
      <w:r w:rsidRPr="001C2307">
        <w:rPr>
          <w:rFonts w:ascii="Times New Roman" w:hAnsi="Times New Roman" w:hint="eastAsia"/>
          <w:sz w:val="24"/>
          <w:szCs w:val="22"/>
        </w:rPr>
        <w:t>ć</w:t>
      </w:r>
      <w:r w:rsidRPr="001C2307">
        <w:rPr>
          <w:rFonts w:ascii="Times New Roman" w:hAnsi="Times New Roman"/>
          <w:sz w:val="24"/>
          <w:szCs w:val="22"/>
        </w:rPr>
        <w:t>a o napretku, te iste upu</w:t>
      </w:r>
      <w:r w:rsidRPr="001C2307">
        <w:rPr>
          <w:rFonts w:ascii="Times New Roman" w:hAnsi="Times New Roman" w:hint="eastAsia"/>
          <w:sz w:val="24"/>
          <w:szCs w:val="22"/>
        </w:rPr>
        <w:t>ć</w:t>
      </w:r>
      <w:r w:rsidRPr="001C2307">
        <w:rPr>
          <w:rFonts w:ascii="Times New Roman" w:hAnsi="Times New Roman"/>
          <w:sz w:val="24"/>
          <w:szCs w:val="22"/>
        </w:rPr>
        <w:t>ivala nadležnom provedbenom tijelu.</w:t>
      </w:r>
    </w:p>
    <w:p w14:paraId="0829014D" w14:textId="77777777" w:rsidR="00082E5A" w:rsidRPr="004719FD" w:rsidRDefault="00082E5A" w:rsidP="006C7B3B">
      <w:pPr>
        <w:spacing w:after="50" w:line="276" w:lineRule="auto"/>
        <w:ind w:left="10" w:hanging="10"/>
        <w:jc w:val="both"/>
        <w:rPr>
          <w:rFonts w:ascii="Times New Roman" w:hAnsi="Times New Roman"/>
          <w:sz w:val="24"/>
          <w:szCs w:val="22"/>
        </w:rPr>
      </w:pPr>
    </w:p>
    <w:bookmarkEnd w:id="0"/>
    <w:p w14:paraId="4502244B" w14:textId="508CE1E1" w:rsidR="001C2307" w:rsidRPr="001C2307" w:rsidRDefault="001C2307" w:rsidP="006C7B3B">
      <w:pPr>
        <w:pStyle w:val="Odlomakpopisa"/>
        <w:numPr>
          <w:ilvl w:val="0"/>
          <w:numId w:val="13"/>
        </w:numPr>
        <w:jc w:val="both"/>
        <w:rPr>
          <w:rFonts w:ascii="Times New Roman" w:hAnsi="Times New Roman"/>
          <w:b/>
          <w:bCs/>
          <w:sz w:val="24"/>
          <w:szCs w:val="24"/>
        </w:rPr>
      </w:pPr>
      <w:r w:rsidRPr="001C2307">
        <w:rPr>
          <w:rFonts w:ascii="Times New Roman" w:hAnsi="Times New Roman"/>
          <w:b/>
          <w:bCs/>
          <w:sz w:val="24"/>
          <w:szCs w:val="24"/>
        </w:rPr>
        <w:t>Pilot projekt Javnog poziva jedinicama lokalne samouprave za sufinanciranje provedbe edukativnih, kulturnih i sportskih aktivnosti djece predškolske dobi i djece od I. do IV. razreda osnovne škole</w:t>
      </w:r>
    </w:p>
    <w:p w14:paraId="30B916C1" w14:textId="77777777" w:rsidR="001C2307" w:rsidRPr="001C2307" w:rsidRDefault="001C2307" w:rsidP="006C7B3B">
      <w:pPr>
        <w:spacing w:line="276" w:lineRule="auto"/>
        <w:jc w:val="both"/>
        <w:rPr>
          <w:rFonts w:ascii="Times New Roman" w:hAnsi="Times New Roman"/>
          <w:sz w:val="24"/>
          <w:szCs w:val="24"/>
        </w:rPr>
      </w:pPr>
    </w:p>
    <w:p w14:paraId="4380A010" w14:textId="2E7C8386" w:rsidR="001C2307" w:rsidRDefault="001C2307" w:rsidP="006C7B3B">
      <w:pPr>
        <w:spacing w:line="276" w:lineRule="auto"/>
        <w:jc w:val="both"/>
        <w:rPr>
          <w:rFonts w:ascii="Times New Roman" w:hAnsi="Times New Roman"/>
          <w:sz w:val="24"/>
          <w:szCs w:val="24"/>
        </w:rPr>
      </w:pPr>
      <w:r w:rsidRPr="001C2307">
        <w:rPr>
          <w:rFonts w:ascii="Times New Roman" w:hAnsi="Times New Roman"/>
          <w:sz w:val="24"/>
          <w:szCs w:val="24"/>
        </w:rPr>
        <w:t xml:space="preserve">Agencija RODA d.o.o. pripremila je projektni prijedlog te u </w:t>
      </w:r>
      <w:r>
        <w:rPr>
          <w:rFonts w:ascii="Times New Roman" w:hAnsi="Times New Roman"/>
          <w:sz w:val="24"/>
          <w:szCs w:val="24"/>
        </w:rPr>
        <w:t>lipnju</w:t>
      </w:r>
      <w:r w:rsidRPr="001C2307">
        <w:rPr>
          <w:rFonts w:ascii="Times New Roman" w:hAnsi="Times New Roman"/>
          <w:sz w:val="24"/>
          <w:szCs w:val="24"/>
        </w:rPr>
        <w:t xml:space="preserve"> 202</w:t>
      </w:r>
      <w:r>
        <w:rPr>
          <w:rFonts w:ascii="Times New Roman" w:hAnsi="Times New Roman"/>
          <w:sz w:val="24"/>
          <w:szCs w:val="24"/>
        </w:rPr>
        <w:t>4</w:t>
      </w:r>
      <w:r w:rsidRPr="001C2307">
        <w:rPr>
          <w:rFonts w:ascii="Times New Roman" w:hAnsi="Times New Roman"/>
          <w:sz w:val="24"/>
          <w:szCs w:val="24"/>
        </w:rPr>
        <w:t xml:space="preserve">. godine podnijela projektnu prijavu </w:t>
      </w:r>
      <w:r>
        <w:rPr>
          <w:rFonts w:ascii="Times New Roman" w:hAnsi="Times New Roman"/>
          <w:sz w:val="24"/>
          <w:szCs w:val="24"/>
        </w:rPr>
        <w:t xml:space="preserve">Ministarstvu demografije i useljeništva </w:t>
      </w:r>
      <w:r w:rsidRPr="001C2307">
        <w:rPr>
          <w:rFonts w:ascii="Times New Roman" w:hAnsi="Times New Roman"/>
          <w:sz w:val="24"/>
          <w:szCs w:val="24"/>
        </w:rPr>
        <w:t>za nositelja projekta Op</w:t>
      </w:r>
      <w:r w:rsidRPr="001C2307">
        <w:rPr>
          <w:rFonts w:ascii="Times New Roman" w:hAnsi="Times New Roman" w:hint="eastAsia"/>
          <w:sz w:val="24"/>
          <w:szCs w:val="24"/>
        </w:rPr>
        <w:t>ć</w:t>
      </w:r>
      <w:r w:rsidRPr="001C2307">
        <w:rPr>
          <w:rFonts w:ascii="Times New Roman" w:hAnsi="Times New Roman"/>
          <w:sz w:val="24"/>
          <w:szCs w:val="24"/>
        </w:rPr>
        <w:t>inu Antunovac za Pilot projekt Javnog poziva jedinicama lokalne samouprave za sufinanciranje provedbe edukativnih, kulturnih i sportskih aktivnosti djece predškolske dobi i djece od I. do IV. razreda osnovne škole</w:t>
      </w:r>
      <w:r>
        <w:rPr>
          <w:rFonts w:ascii="Times New Roman" w:hAnsi="Times New Roman"/>
          <w:sz w:val="24"/>
          <w:szCs w:val="24"/>
        </w:rPr>
        <w:t xml:space="preserve">. Projekt je odobren za financiranje te je započeo s provedbom u srpnju 2024. godine. </w:t>
      </w:r>
    </w:p>
    <w:p w14:paraId="06C5F6C3" w14:textId="77777777" w:rsidR="001C2307" w:rsidRDefault="001C2307" w:rsidP="006C7B3B">
      <w:pPr>
        <w:spacing w:line="276" w:lineRule="auto"/>
        <w:jc w:val="both"/>
        <w:rPr>
          <w:rFonts w:ascii="Times New Roman" w:hAnsi="Times New Roman"/>
          <w:sz w:val="24"/>
          <w:szCs w:val="24"/>
        </w:rPr>
      </w:pPr>
    </w:p>
    <w:p w14:paraId="7E372C81" w14:textId="38894FC4" w:rsidR="001C2307" w:rsidRPr="001C2307" w:rsidRDefault="001C2307" w:rsidP="006C7B3B">
      <w:pPr>
        <w:spacing w:line="276" w:lineRule="auto"/>
        <w:jc w:val="both"/>
        <w:rPr>
          <w:rFonts w:ascii="Times New Roman" w:hAnsi="Times New Roman"/>
          <w:sz w:val="24"/>
          <w:szCs w:val="24"/>
        </w:rPr>
      </w:pPr>
      <w:r w:rsidRPr="001C2307">
        <w:rPr>
          <w:rFonts w:ascii="Times New Roman" w:hAnsi="Times New Roman"/>
          <w:sz w:val="24"/>
          <w:szCs w:val="24"/>
        </w:rPr>
        <w:t>Provedba projekta podrazumijeva organizaciju i provedbu poduke tenisa za 40 djece predškolske dobi i djece od I. do IV. razreda osnovne škole, na podru</w:t>
      </w:r>
      <w:r w:rsidRPr="001C2307">
        <w:rPr>
          <w:rFonts w:ascii="Times New Roman" w:hAnsi="Times New Roman" w:hint="eastAsia"/>
          <w:sz w:val="24"/>
          <w:szCs w:val="24"/>
        </w:rPr>
        <w:t>č</w:t>
      </w:r>
      <w:r w:rsidRPr="001C2307">
        <w:rPr>
          <w:rFonts w:ascii="Times New Roman" w:hAnsi="Times New Roman"/>
          <w:sz w:val="24"/>
          <w:szCs w:val="24"/>
        </w:rPr>
        <w:t>ju Op</w:t>
      </w:r>
      <w:r w:rsidRPr="001C2307">
        <w:rPr>
          <w:rFonts w:ascii="Times New Roman" w:hAnsi="Times New Roman" w:hint="eastAsia"/>
          <w:sz w:val="24"/>
          <w:szCs w:val="24"/>
        </w:rPr>
        <w:t>ć</w:t>
      </w:r>
      <w:r w:rsidRPr="001C2307">
        <w:rPr>
          <w:rFonts w:ascii="Times New Roman" w:hAnsi="Times New Roman"/>
          <w:sz w:val="24"/>
          <w:szCs w:val="24"/>
        </w:rPr>
        <w:t>ine Antunovac. Projekt doprinosi psiho-motori</w:t>
      </w:r>
      <w:r w:rsidRPr="001C2307">
        <w:rPr>
          <w:rFonts w:ascii="Times New Roman" w:hAnsi="Times New Roman" w:hint="eastAsia"/>
          <w:sz w:val="24"/>
          <w:szCs w:val="24"/>
        </w:rPr>
        <w:t>č</w:t>
      </w:r>
      <w:r w:rsidRPr="001C2307">
        <w:rPr>
          <w:rFonts w:ascii="Times New Roman" w:hAnsi="Times New Roman"/>
          <w:sz w:val="24"/>
          <w:szCs w:val="24"/>
        </w:rPr>
        <w:t>kom i emocionalnom razvoju djece te unaprje</w:t>
      </w:r>
      <w:r w:rsidRPr="001C2307">
        <w:rPr>
          <w:rFonts w:ascii="Times New Roman" w:hAnsi="Times New Roman" w:hint="eastAsia"/>
          <w:sz w:val="24"/>
          <w:szCs w:val="24"/>
        </w:rPr>
        <w:t>đ</w:t>
      </w:r>
      <w:r w:rsidRPr="001C2307">
        <w:rPr>
          <w:rFonts w:ascii="Times New Roman" w:hAnsi="Times New Roman"/>
          <w:sz w:val="24"/>
          <w:szCs w:val="24"/>
        </w:rPr>
        <w:t>enju kvalitete života i financijskom rastere</w:t>
      </w:r>
      <w:r w:rsidRPr="001C2307">
        <w:rPr>
          <w:rFonts w:ascii="Times New Roman" w:hAnsi="Times New Roman" w:hint="eastAsia"/>
          <w:sz w:val="24"/>
          <w:szCs w:val="24"/>
        </w:rPr>
        <w:t>ć</w:t>
      </w:r>
      <w:r w:rsidRPr="001C2307">
        <w:rPr>
          <w:rFonts w:ascii="Times New Roman" w:hAnsi="Times New Roman"/>
          <w:sz w:val="24"/>
          <w:szCs w:val="24"/>
        </w:rPr>
        <w:t>enju roditelja, kroz poticanje sudjelovanja djece u izvanškolskim aktivnostima. Na taj se na</w:t>
      </w:r>
      <w:r w:rsidRPr="001C2307">
        <w:rPr>
          <w:rFonts w:ascii="Times New Roman" w:hAnsi="Times New Roman" w:hint="eastAsia"/>
          <w:sz w:val="24"/>
          <w:szCs w:val="24"/>
        </w:rPr>
        <w:t>č</w:t>
      </w:r>
      <w:r w:rsidRPr="001C2307">
        <w:rPr>
          <w:rFonts w:ascii="Times New Roman" w:hAnsi="Times New Roman"/>
          <w:sz w:val="24"/>
          <w:szCs w:val="24"/>
        </w:rPr>
        <w:t xml:space="preserve">in doprinosi osiguranju boljih </w:t>
      </w:r>
      <w:proofErr w:type="spellStart"/>
      <w:r w:rsidRPr="001C2307">
        <w:rPr>
          <w:rFonts w:ascii="Times New Roman" w:hAnsi="Times New Roman"/>
          <w:sz w:val="24"/>
          <w:szCs w:val="24"/>
        </w:rPr>
        <w:t>socio</w:t>
      </w:r>
      <w:proofErr w:type="spellEnd"/>
      <w:r w:rsidRPr="001C2307">
        <w:rPr>
          <w:rFonts w:ascii="Times New Roman" w:hAnsi="Times New Roman"/>
          <w:sz w:val="24"/>
          <w:szCs w:val="24"/>
        </w:rPr>
        <w:t>-ekonomskih uvjeta i socijalne kohezije u lokalnoj zajednici, kroz organizaciju poduke tenisa koja je u okviru projekta besplatna za sve sudionike, a tako</w:t>
      </w:r>
      <w:r w:rsidRPr="001C2307">
        <w:rPr>
          <w:rFonts w:ascii="Times New Roman" w:hAnsi="Times New Roman" w:hint="eastAsia"/>
          <w:sz w:val="24"/>
          <w:szCs w:val="24"/>
        </w:rPr>
        <w:t>đ</w:t>
      </w:r>
      <w:r w:rsidRPr="001C2307">
        <w:rPr>
          <w:rFonts w:ascii="Times New Roman" w:hAnsi="Times New Roman"/>
          <w:sz w:val="24"/>
          <w:szCs w:val="24"/>
        </w:rPr>
        <w:t xml:space="preserve">er  za sve sudionike osigurana je sportska oprema za vrijeme trajanja poduke. Uz poduku tenisa, organizirat </w:t>
      </w:r>
      <w:r w:rsidRPr="001C2307">
        <w:rPr>
          <w:rFonts w:ascii="Times New Roman" w:hAnsi="Times New Roman" w:hint="eastAsia"/>
          <w:sz w:val="24"/>
          <w:szCs w:val="24"/>
        </w:rPr>
        <w:t>ć</w:t>
      </w:r>
      <w:r w:rsidRPr="001C2307">
        <w:rPr>
          <w:rFonts w:ascii="Times New Roman" w:hAnsi="Times New Roman"/>
          <w:sz w:val="24"/>
          <w:szCs w:val="24"/>
        </w:rPr>
        <w:t>e se i doga</w:t>
      </w:r>
      <w:r w:rsidRPr="001C2307">
        <w:rPr>
          <w:rFonts w:ascii="Times New Roman" w:hAnsi="Times New Roman" w:hint="eastAsia"/>
          <w:sz w:val="24"/>
          <w:szCs w:val="24"/>
        </w:rPr>
        <w:t>đ</w:t>
      </w:r>
      <w:r w:rsidRPr="001C2307">
        <w:rPr>
          <w:rFonts w:ascii="Times New Roman" w:hAnsi="Times New Roman"/>
          <w:sz w:val="24"/>
          <w:szCs w:val="24"/>
        </w:rPr>
        <w:t>aj „Sportski bonton“, kao i završni cjelodnevni sportsko-edukativni doga</w:t>
      </w:r>
      <w:r w:rsidRPr="001C2307">
        <w:rPr>
          <w:rFonts w:ascii="Times New Roman" w:hAnsi="Times New Roman" w:hint="eastAsia"/>
          <w:sz w:val="24"/>
          <w:szCs w:val="24"/>
        </w:rPr>
        <w:t>đ</w:t>
      </w:r>
      <w:r w:rsidRPr="001C2307">
        <w:rPr>
          <w:rFonts w:ascii="Times New Roman" w:hAnsi="Times New Roman"/>
          <w:sz w:val="24"/>
          <w:szCs w:val="24"/>
        </w:rPr>
        <w:t>aj koji uklju</w:t>
      </w:r>
      <w:r w:rsidRPr="001C2307">
        <w:rPr>
          <w:rFonts w:ascii="Times New Roman" w:hAnsi="Times New Roman" w:hint="eastAsia"/>
          <w:sz w:val="24"/>
          <w:szCs w:val="24"/>
        </w:rPr>
        <w:t>č</w:t>
      </w:r>
      <w:r w:rsidRPr="001C2307">
        <w:rPr>
          <w:rFonts w:ascii="Times New Roman" w:hAnsi="Times New Roman"/>
          <w:sz w:val="24"/>
          <w:szCs w:val="24"/>
        </w:rPr>
        <w:t>uje interaktivnu radionicu, turnir u tenisu te završno druženje.</w:t>
      </w:r>
    </w:p>
    <w:p w14:paraId="179FE35E" w14:textId="77777777" w:rsidR="001C2307" w:rsidRDefault="001C2307" w:rsidP="006C7B3B">
      <w:pPr>
        <w:spacing w:after="50" w:line="276" w:lineRule="auto"/>
        <w:ind w:left="10" w:hanging="10"/>
        <w:jc w:val="both"/>
        <w:rPr>
          <w:rFonts w:ascii="Times New Roman" w:hAnsi="Times New Roman"/>
          <w:sz w:val="24"/>
          <w:szCs w:val="22"/>
        </w:rPr>
      </w:pPr>
      <w:r w:rsidRPr="001C2307">
        <w:rPr>
          <w:rFonts w:ascii="Times New Roman" w:hAnsi="Times New Roman"/>
          <w:sz w:val="24"/>
          <w:szCs w:val="24"/>
        </w:rPr>
        <w:lastRenderedPageBreak/>
        <w:t>Projekt je ukupne vrijednosti 20.860,00 eura te je u cijelosti financiran sredstvima Ministarstva demografije i useljeništva</w:t>
      </w:r>
      <w:r>
        <w:rPr>
          <w:rFonts w:ascii="Times New Roman" w:hAnsi="Times New Roman"/>
          <w:sz w:val="24"/>
          <w:szCs w:val="24"/>
        </w:rPr>
        <w:t xml:space="preserve">. </w:t>
      </w:r>
      <w:r w:rsidRPr="001C2307">
        <w:rPr>
          <w:rFonts w:ascii="Times New Roman" w:hAnsi="Times New Roman"/>
          <w:sz w:val="24"/>
          <w:szCs w:val="22"/>
        </w:rPr>
        <w:t>U 2024. godini Agencija RODA d.o.o. administrativno je pratila provedbu projekta i  pripremala izvješ</w:t>
      </w:r>
      <w:r w:rsidRPr="001C2307">
        <w:rPr>
          <w:rFonts w:ascii="Times New Roman" w:hAnsi="Times New Roman" w:hint="eastAsia"/>
          <w:sz w:val="24"/>
          <w:szCs w:val="22"/>
        </w:rPr>
        <w:t>ć</w:t>
      </w:r>
      <w:r w:rsidRPr="001C2307">
        <w:rPr>
          <w:rFonts w:ascii="Times New Roman" w:hAnsi="Times New Roman"/>
          <w:sz w:val="24"/>
          <w:szCs w:val="22"/>
        </w:rPr>
        <w:t>a o napretku, te iste upu</w:t>
      </w:r>
      <w:r w:rsidRPr="001C2307">
        <w:rPr>
          <w:rFonts w:ascii="Times New Roman" w:hAnsi="Times New Roman" w:hint="eastAsia"/>
          <w:sz w:val="24"/>
          <w:szCs w:val="22"/>
        </w:rPr>
        <w:t>ć</w:t>
      </w:r>
      <w:r w:rsidRPr="001C2307">
        <w:rPr>
          <w:rFonts w:ascii="Times New Roman" w:hAnsi="Times New Roman"/>
          <w:sz w:val="24"/>
          <w:szCs w:val="22"/>
        </w:rPr>
        <w:t>ivala nadležnom provedbenom tijelu.</w:t>
      </w:r>
    </w:p>
    <w:p w14:paraId="01073A39" w14:textId="77777777" w:rsidR="001C2307" w:rsidRDefault="001C2307" w:rsidP="006C7B3B">
      <w:pPr>
        <w:spacing w:line="276" w:lineRule="auto"/>
        <w:jc w:val="both"/>
        <w:rPr>
          <w:rFonts w:ascii="Times New Roman" w:hAnsi="Times New Roman"/>
          <w:sz w:val="24"/>
          <w:szCs w:val="24"/>
        </w:rPr>
      </w:pPr>
    </w:p>
    <w:p w14:paraId="65E95D3C" w14:textId="77777777" w:rsidR="001C2307" w:rsidRPr="001C2307" w:rsidRDefault="001C2307" w:rsidP="006C7B3B">
      <w:pPr>
        <w:pStyle w:val="Odlomakpopisa"/>
        <w:numPr>
          <w:ilvl w:val="0"/>
          <w:numId w:val="13"/>
        </w:numPr>
        <w:jc w:val="both"/>
        <w:rPr>
          <w:rFonts w:ascii="Times New Roman" w:hAnsi="Times New Roman"/>
          <w:b/>
          <w:bCs/>
          <w:sz w:val="24"/>
          <w:szCs w:val="24"/>
        </w:rPr>
      </w:pPr>
      <w:r w:rsidRPr="001C2307">
        <w:rPr>
          <w:rFonts w:ascii="Times New Roman" w:hAnsi="Times New Roman"/>
          <w:b/>
          <w:bCs/>
          <w:sz w:val="24"/>
          <w:szCs w:val="24"/>
        </w:rPr>
        <w:t>Projekt „Izgradnja parkirališta na k.č.br. 185/5 k.o. Antunovac“</w:t>
      </w:r>
    </w:p>
    <w:p w14:paraId="44AABC22" w14:textId="5015E64D" w:rsidR="001C2307" w:rsidRPr="006C7B3B" w:rsidRDefault="001C2307" w:rsidP="006C7B3B">
      <w:pPr>
        <w:spacing w:after="50" w:line="276" w:lineRule="auto"/>
        <w:ind w:left="10" w:hanging="10"/>
        <w:jc w:val="both"/>
        <w:rPr>
          <w:rFonts w:ascii="Times New Roman" w:hAnsi="Times New Roman"/>
          <w:sz w:val="24"/>
          <w:szCs w:val="22"/>
        </w:rPr>
      </w:pPr>
      <w:r>
        <w:rPr>
          <w:rFonts w:ascii="Times New Roman" w:hAnsi="Times New Roman"/>
          <w:sz w:val="24"/>
          <w:szCs w:val="24"/>
        </w:rPr>
        <w:t xml:space="preserve">Agencija RODA d.o.o. pripremila je za Općinu Antunovac projektni prijedlog </w:t>
      </w:r>
      <w:r w:rsidRPr="001C2307">
        <w:rPr>
          <w:rFonts w:ascii="Times New Roman" w:hAnsi="Times New Roman"/>
          <w:sz w:val="24"/>
          <w:szCs w:val="24"/>
        </w:rPr>
        <w:t>„Izgradnja parkirališta na k.</w:t>
      </w:r>
      <w:r w:rsidRPr="001C2307">
        <w:rPr>
          <w:rFonts w:ascii="Times New Roman" w:hAnsi="Times New Roman" w:hint="eastAsia"/>
          <w:sz w:val="24"/>
          <w:szCs w:val="24"/>
        </w:rPr>
        <w:t>č</w:t>
      </w:r>
      <w:r w:rsidRPr="001C2307">
        <w:rPr>
          <w:rFonts w:ascii="Times New Roman" w:hAnsi="Times New Roman"/>
          <w:sz w:val="24"/>
          <w:szCs w:val="24"/>
        </w:rPr>
        <w:t>.br. 185/5 k.o. Antunovac“</w:t>
      </w:r>
      <w:r>
        <w:rPr>
          <w:rFonts w:ascii="Times New Roman" w:hAnsi="Times New Roman"/>
          <w:sz w:val="24"/>
          <w:szCs w:val="24"/>
        </w:rPr>
        <w:t xml:space="preserve"> te u lipnju 2024. godine podnijela projektnu prijavu Ministarstvu prostornoga uređenja, graditeljstva i državne imovine u okviru Javnog poziva za sufinanciranje projekata gradova i općina za poticanje razvoja komunalnog gospodarstva i ujednačavanje komunalnog standarda u 2024. godini. Projekt je odobren za financiranje te je započeo s provedbom u listopadu 2024. godine. </w:t>
      </w:r>
      <w:r w:rsidRPr="001C2307">
        <w:rPr>
          <w:rFonts w:ascii="Times New Roman" w:hAnsi="Times New Roman"/>
          <w:sz w:val="24"/>
          <w:szCs w:val="24"/>
        </w:rPr>
        <w:t>Cilj projekta je izgradnja parkirališta na k.</w:t>
      </w:r>
      <w:r w:rsidRPr="001C2307">
        <w:rPr>
          <w:rFonts w:ascii="Times New Roman" w:hAnsi="Times New Roman" w:hint="eastAsia"/>
          <w:sz w:val="24"/>
          <w:szCs w:val="24"/>
        </w:rPr>
        <w:t>č</w:t>
      </w:r>
      <w:r w:rsidRPr="001C2307">
        <w:rPr>
          <w:rFonts w:ascii="Times New Roman" w:hAnsi="Times New Roman"/>
          <w:sz w:val="24"/>
          <w:szCs w:val="24"/>
        </w:rPr>
        <w:t>.br. 185/5 u k.o. Antunovac, u naselju Antunovac. Glavne aktivnosti projekta uklju</w:t>
      </w:r>
      <w:r w:rsidRPr="001C2307">
        <w:rPr>
          <w:rFonts w:ascii="Times New Roman" w:hAnsi="Times New Roman" w:hint="eastAsia"/>
          <w:sz w:val="24"/>
          <w:szCs w:val="24"/>
        </w:rPr>
        <w:t>č</w:t>
      </w:r>
      <w:r w:rsidRPr="001C2307">
        <w:rPr>
          <w:rFonts w:ascii="Times New Roman" w:hAnsi="Times New Roman"/>
          <w:sz w:val="24"/>
          <w:szCs w:val="24"/>
        </w:rPr>
        <w:t>uju izvo</w:t>
      </w:r>
      <w:r w:rsidRPr="001C2307">
        <w:rPr>
          <w:rFonts w:ascii="Times New Roman" w:hAnsi="Times New Roman" w:hint="eastAsia"/>
          <w:sz w:val="24"/>
          <w:szCs w:val="24"/>
        </w:rPr>
        <w:t>đ</w:t>
      </w:r>
      <w:r w:rsidRPr="001C2307">
        <w:rPr>
          <w:rFonts w:ascii="Times New Roman" w:hAnsi="Times New Roman"/>
          <w:sz w:val="24"/>
          <w:szCs w:val="24"/>
        </w:rPr>
        <w:t>enje gra</w:t>
      </w:r>
      <w:r w:rsidRPr="001C2307">
        <w:rPr>
          <w:rFonts w:ascii="Times New Roman" w:hAnsi="Times New Roman" w:hint="eastAsia"/>
          <w:sz w:val="24"/>
          <w:szCs w:val="24"/>
        </w:rPr>
        <w:t>đ</w:t>
      </w:r>
      <w:r w:rsidRPr="001C2307">
        <w:rPr>
          <w:rFonts w:ascii="Times New Roman" w:hAnsi="Times New Roman"/>
          <w:sz w:val="24"/>
          <w:szCs w:val="24"/>
        </w:rPr>
        <w:t>evinskih radova na k.</w:t>
      </w:r>
      <w:r w:rsidRPr="001C2307">
        <w:rPr>
          <w:rFonts w:ascii="Times New Roman" w:hAnsi="Times New Roman" w:hint="eastAsia"/>
          <w:sz w:val="24"/>
          <w:szCs w:val="24"/>
        </w:rPr>
        <w:t>č</w:t>
      </w:r>
      <w:r w:rsidRPr="001C2307">
        <w:rPr>
          <w:rFonts w:ascii="Times New Roman" w:hAnsi="Times New Roman"/>
          <w:sz w:val="24"/>
          <w:szCs w:val="24"/>
        </w:rPr>
        <w:t>.br. 185/5 površine 423 m2  te uslugu stru</w:t>
      </w:r>
      <w:r w:rsidRPr="001C2307">
        <w:rPr>
          <w:rFonts w:ascii="Times New Roman" w:hAnsi="Times New Roman" w:hint="eastAsia"/>
          <w:sz w:val="24"/>
          <w:szCs w:val="24"/>
        </w:rPr>
        <w:t>č</w:t>
      </w:r>
      <w:r w:rsidRPr="001C2307">
        <w:rPr>
          <w:rFonts w:ascii="Times New Roman" w:hAnsi="Times New Roman"/>
          <w:sz w:val="24"/>
          <w:szCs w:val="24"/>
        </w:rPr>
        <w:t xml:space="preserve">nog nadzora nad radovima. Provedbom projekta </w:t>
      </w:r>
      <w:r w:rsidR="00476CA7">
        <w:rPr>
          <w:rFonts w:ascii="Times New Roman" w:hAnsi="Times New Roman"/>
          <w:sz w:val="24"/>
          <w:szCs w:val="24"/>
        </w:rPr>
        <w:t>izgrađeno je</w:t>
      </w:r>
      <w:r w:rsidRPr="001C2307">
        <w:rPr>
          <w:rFonts w:ascii="Times New Roman" w:hAnsi="Times New Roman"/>
          <w:sz w:val="24"/>
          <w:szCs w:val="24"/>
        </w:rPr>
        <w:t xml:space="preserve"> ukupno 25 parkirališnih mjesta od </w:t>
      </w:r>
      <w:r w:rsidRPr="001C2307">
        <w:rPr>
          <w:rFonts w:ascii="Times New Roman" w:hAnsi="Times New Roman" w:hint="eastAsia"/>
          <w:sz w:val="24"/>
          <w:szCs w:val="24"/>
        </w:rPr>
        <w:t>č</w:t>
      </w:r>
      <w:r w:rsidRPr="001C2307">
        <w:rPr>
          <w:rFonts w:ascii="Times New Roman" w:hAnsi="Times New Roman"/>
          <w:sz w:val="24"/>
          <w:szCs w:val="24"/>
        </w:rPr>
        <w:t xml:space="preserve">ega </w:t>
      </w:r>
      <w:r w:rsidR="00476CA7">
        <w:rPr>
          <w:rFonts w:ascii="Times New Roman" w:hAnsi="Times New Roman"/>
          <w:sz w:val="24"/>
          <w:szCs w:val="24"/>
        </w:rPr>
        <w:t>su</w:t>
      </w:r>
      <w:r w:rsidRPr="001C2307">
        <w:rPr>
          <w:rFonts w:ascii="Times New Roman" w:hAnsi="Times New Roman"/>
          <w:sz w:val="24"/>
          <w:szCs w:val="24"/>
        </w:rPr>
        <w:t xml:space="preserve"> 2 prilago</w:t>
      </w:r>
      <w:r w:rsidRPr="001C2307">
        <w:rPr>
          <w:rFonts w:ascii="Times New Roman" w:hAnsi="Times New Roman" w:hint="eastAsia"/>
          <w:sz w:val="24"/>
          <w:szCs w:val="24"/>
        </w:rPr>
        <w:t>đ</w:t>
      </w:r>
      <w:r w:rsidRPr="001C2307">
        <w:rPr>
          <w:rFonts w:ascii="Times New Roman" w:hAnsi="Times New Roman"/>
          <w:sz w:val="24"/>
          <w:szCs w:val="24"/>
        </w:rPr>
        <w:t xml:space="preserve">ena osobama s invaliditetom i osobama smanjene pokretljivosti. Na parkiralištu </w:t>
      </w:r>
      <w:r w:rsidR="00476CA7">
        <w:rPr>
          <w:rFonts w:ascii="Times New Roman" w:hAnsi="Times New Roman"/>
          <w:sz w:val="24"/>
          <w:szCs w:val="24"/>
        </w:rPr>
        <w:t>je</w:t>
      </w:r>
      <w:r w:rsidRPr="001C2307">
        <w:rPr>
          <w:rFonts w:ascii="Times New Roman" w:hAnsi="Times New Roman"/>
          <w:sz w:val="24"/>
          <w:szCs w:val="24"/>
        </w:rPr>
        <w:t xml:space="preserve"> </w:t>
      </w:r>
      <w:r w:rsidR="00476CA7">
        <w:rPr>
          <w:rFonts w:ascii="Times New Roman" w:hAnsi="Times New Roman"/>
          <w:sz w:val="24"/>
          <w:szCs w:val="24"/>
        </w:rPr>
        <w:t>izvedena</w:t>
      </w:r>
      <w:r w:rsidRPr="001C2307">
        <w:rPr>
          <w:rFonts w:ascii="Times New Roman" w:hAnsi="Times New Roman"/>
          <w:sz w:val="24"/>
          <w:szCs w:val="24"/>
        </w:rPr>
        <w:t xml:space="preserve"> sva potrebna  vertikalna i horizontalna signalizacija i </w:t>
      </w:r>
      <w:r w:rsidR="00476CA7">
        <w:rPr>
          <w:rFonts w:ascii="Times New Roman" w:hAnsi="Times New Roman"/>
          <w:sz w:val="24"/>
          <w:szCs w:val="24"/>
        </w:rPr>
        <w:t>uređena je</w:t>
      </w:r>
      <w:r w:rsidRPr="001C2307">
        <w:rPr>
          <w:rFonts w:ascii="Times New Roman" w:hAnsi="Times New Roman"/>
          <w:sz w:val="24"/>
          <w:szCs w:val="24"/>
        </w:rPr>
        <w:t xml:space="preserve"> okolna zelena površina u skladu s na</w:t>
      </w:r>
      <w:r w:rsidRPr="001C2307">
        <w:rPr>
          <w:rFonts w:ascii="Times New Roman" w:hAnsi="Times New Roman" w:hint="eastAsia"/>
          <w:sz w:val="24"/>
          <w:szCs w:val="24"/>
        </w:rPr>
        <w:t>č</w:t>
      </w:r>
      <w:r w:rsidRPr="001C2307">
        <w:rPr>
          <w:rFonts w:ascii="Times New Roman" w:hAnsi="Times New Roman"/>
          <w:sz w:val="24"/>
          <w:szCs w:val="24"/>
        </w:rPr>
        <w:t xml:space="preserve">elima zaštite okoliša. Parkirališnim mjestima s javne prometne površine </w:t>
      </w:r>
      <w:r w:rsidR="00476CA7">
        <w:rPr>
          <w:rFonts w:ascii="Times New Roman" w:hAnsi="Times New Roman"/>
          <w:sz w:val="24"/>
          <w:szCs w:val="24"/>
        </w:rPr>
        <w:t>može se</w:t>
      </w:r>
      <w:r w:rsidRPr="001C2307">
        <w:rPr>
          <w:rFonts w:ascii="Times New Roman" w:hAnsi="Times New Roman"/>
          <w:sz w:val="24"/>
          <w:szCs w:val="24"/>
        </w:rPr>
        <w:t xml:space="preserve"> pristupiti kolnim prilazom po cijeloj širini </w:t>
      </w:r>
      <w:r w:rsidRPr="001C2307">
        <w:rPr>
          <w:rFonts w:ascii="Times New Roman" w:hAnsi="Times New Roman" w:hint="eastAsia"/>
          <w:sz w:val="24"/>
          <w:szCs w:val="24"/>
        </w:rPr>
        <w:t>č</w:t>
      </w:r>
      <w:r w:rsidRPr="001C2307">
        <w:rPr>
          <w:rFonts w:ascii="Times New Roman" w:hAnsi="Times New Roman"/>
          <w:sz w:val="24"/>
          <w:szCs w:val="24"/>
        </w:rPr>
        <w:t>estice koji se spaja s  prilaznom prometnicom širine 3,0 m. Na ovaj na</w:t>
      </w:r>
      <w:r w:rsidRPr="001C2307">
        <w:rPr>
          <w:rFonts w:ascii="Times New Roman" w:hAnsi="Times New Roman" w:hint="eastAsia"/>
          <w:sz w:val="24"/>
          <w:szCs w:val="24"/>
        </w:rPr>
        <w:t>č</w:t>
      </w:r>
      <w:r w:rsidRPr="001C2307">
        <w:rPr>
          <w:rFonts w:ascii="Times New Roman" w:hAnsi="Times New Roman"/>
          <w:sz w:val="24"/>
          <w:szCs w:val="24"/>
        </w:rPr>
        <w:t xml:space="preserve">in </w:t>
      </w:r>
      <w:r w:rsidR="00476CA7">
        <w:rPr>
          <w:rFonts w:ascii="Times New Roman" w:hAnsi="Times New Roman"/>
          <w:sz w:val="24"/>
          <w:szCs w:val="24"/>
        </w:rPr>
        <w:t>ostvaren je doprinos</w:t>
      </w:r>
      <w:r w:rsidRPr="001C2307">
        <w:rPr>
          <w:rFonts w:ascii="Times New Roman" w:hAnsi="Times New Roman"/>
          <w:sz w:val="24"/>
          <w:szCs w:val="24"/>
        </w:rPr>
        <w:t xml:space="preserve"> dostupnosti  komunalne infrastrukture te </w:t>
      </w:r>
      <w:r w:rsidR="00476CA7">
        <w:rPr>
          <w:rFonts w:ascii="Times New Roman" w:hAnsi="Times New Roman"/>
          <w:sz w:val="24"/>
          <w:szCs w:val="24"/>
        </w:rPr>
        <w:t>je</w:t>
      </w:r>
      <w:r w:rsidRPr="001C2307">
        <w:rPr>
          <w:rFonts w:ascii="Times New Roman" w:hAnsi="Times New Roman"/>
          <w:sz w:val="24"/>
          <w:szCs w:val="24"/>
        </w:rPr>
        <w:t xml:space="preserve"> </w:t>
      </w:r>
      <w:r w:rsidR="00476CA7">
        <w:rPr>
          <w:rFonts w:ascii="Times New Roman" w:hAnsi="Times New Roman"/>
          <w:sz w:val="24"/>
          <w:szCs w:val="24"/>
        </w:rPr>
        <w:t>ostvaren</w:t>
      </w:r>
      <w:r w:rsidRPr="001C2307">
        <w:rPr>
          <w:rFonts w:ascii="Times New Roman" w:hAnsi="Times New Roman"/>
          <w:sz w:val="24"/>
          <w:szCs w:val="24"/>
        </w:rPr>
        <w:t xml:space="preserve"> pozitivan utjecaj na održivost razvoja lokalne zajednice kroz poboljšanje pristupa mjesnom groblju u naselju Antunovac lokalnom stanovništvu i drugim posjetiteljima (2.036 stanovnika u naselju Antunovac i ukupno 3.411 stanovnika na cjelokupnom podru</w:t>
      </w:r>
      <w:r w:rsidRPr="001C2307">
        <w:rPr>
          <w:rFonts w:ascii="Times New Roman" w:hAnsi="Times New Roman" w:hint="eastAsia"/>
          <w:sz w:val="24"/>
          <w:szCs w:val="24"/>
        </w:rPr>
        <w:t>č</w:t>
      </w:r>
      <w:r w:rsidRPr="001C2307">
        <w:rPr>
          <w:rFonts w:ascii="Times New Roman" w:hAnsi="Times New Roman"/>
          <w:sz w:val="24"/>
          <w:szCs w:val="24"/>
        </w:rPr>
        <w:t>ju Op</w:t>
      </w:r>
      <w:r w:rsidRPr="001C2307">
        <w:rPr>
          <w:rFonts w:ascii="Times New Roman" w:hAnsi="Times New Roman" w:hint="eastAsia"/>
          <w:sz w:val="24"/>
          <w:szCs w:val="24"/>
        </w:rPr>
        <w:t>ć</w:t>
      </w:r>
      <w:r w:rsidRPr="001C2307">
        <w:rPr>
          <w:rFonts w:ascii="Times New Roman" w:hAnsi="Times New Roman"/>
          <w:sz w:val="24"/>
          <w:szCs w:val="24"/>
        </w:rPr>
        <w:t xml:space="preserve">ine Antunovac - </w:t>
      </w:r>
      <w:proofErr w:type="spellStart"/>
      <w:r w:rsidRPr="001C2307">
        <w:rPr>
          <w:rFonts w:ascii="Times New Roman" w:hAnsi="Times New Roman"/>
          <w:sz w:val="24"/>
          <w:szCs w:val="24"/>
        </w:rPr>
        <w:t>DZS,Popis</w:t>
      </w:r>
      <w:proofErr w:type="spellEnd"/>
      <w:r w:rsidRPr="001C2307">
        <w:rPr>
          <w:rFonts w:ascii="Times New Roman" w:hAnsi="Times New Roman"/>
          <w:sz w:val="24"/>
          <w:szCs w:val="24"/>
        </w:rPr>
        <w:t xml:space="preserve"> stanovništva 2021). Projekt ujedno doprinosi podržavanju gospodarske i socijalne revitalizacije slabije razvijenog podru</w:t>
      </w:r>
      <w:r w:rsidRPr="001C2307">
        <w:rPr>
          <w:rFonts w:ascii="Times New Roman" w:hAnsi="Times New Roman" w:hint="eastAsia"/>
          <w:sz w:val="24"/>
          <w:szCs w:val="24"/>
        </w:rPr>
        <w:t>č</w:t>
      </w:r>
      <w:r w:rsidRPr="001C2307">
        <w:rPr>
          <w:rFonts w:ascii="Times New Roman" w:hAnsi="Times New Roman"/>
          <w:sz w:val="24"/>
          <w:szCs w:val="24"/>
        </w:rPr>
        <w:t>ja podizanjem razine kvalitete javnih komunalnih usluga, a u potpunosti</w:t>
      </w:r>
      <w:r w:rsidR="00476CA7">
        <w:rPr>
          <w:rFonts w:ascii="Times New Roman" w:hAnsi="Times New Roman"/>
          <w:sz w:val="24"/>
          <w:szCs w:val="24"/>
        </w:rPr>
        <w:t xml:space="preserve"> je</w:t>
      </w:r>
      <w:r w:rsidRPr="001C2307">
        <w:rPr>
          <w:rFonts w:ascii="Times New Roman" w:hAnsi="Times New Roman"/>
          <w:sz w:val="24"/>
          <w:szCs w:val="24"/>
        </w:rPr>
        <w:t xml:space="preserve"> realiziran do 31. prosinca 2024. godine.</w:t>
      </w:r>
      <w:r w:rsidR="00476CA7">
        <w:rPr>
          <w:rFonts w:ascii="Times New Roman" w:hAnsi="Times New Roman"/>
          <w:sz w:val="24"/>
          <w:szCs w:val="24"/>
        </w:rPr>
        <w:t xml:space="preserve"> </w:t>
      </w:r>
      <w:r w:rsidR="00476CA7" w:rsidRPr="001C2307">
        <w:rPr>
          <w:rFonts w:ascii="Times New Roman" w:hAnsi="Times New Roman"/>
          <w:sz w:val="24"/>
          <w:szCs w:val="22"/>
        </w:rPr>
        <w:t>U 2024. godini Agencija RODA d.o.o. administrativno je pratila provedbu projekta i  pripremala izvješ</w:t>
      </w:r>
      <w:r w:rsidR="00476CA7" w:rsidRPr="001C2307">
        <w:rPr>
          <w:rFonts w:ascii="Times New Roman" w:hAnsi="Times New Roman" w:hint="eastAsia"/>
          <w:sz w:val="24"/>
          <w:szCs w:val="22"/>
        </w:rPr>
        <w:t>ć</w:t>
      </w:r>
      <w:r w:rsidR="00476CA7" w:rsidRPr="001C2307">
        <w:rPr>
          <w:rFonts w:ascii="Times New Roman" w:hAnsi="Times New Roman"/>
          <w:sz w:val="24"/>
          <w:szCs w:val="22"/>
        </w:rPr>
        <w:t>a o napretku, te iste upu</w:t>
      </w:r>
      <w:r w:rsidR="00476CA7" w:rsidRPr="001C2307">
        <w:rPr>
          <w:rFonts w:ascii="Times New Roman" w:hAnsi="Times New Roman" w:hint="eastAsia"/>
          <w:sz w:val="24"/>
          <w:szCs w:val="22"/>
        </w:rPr>
        <w:t>ć</w:t>
      </w:r>
      <w:r w:rsidR="00476CA7" w:rsidRPr="001C2307">
        <w:rPr>
          <w:rFonts w:ascii="Times New Roman" w:hAnsi="Times New Roman"/>
          <w:sz w:val="24"/>
          <w:szCs w:val="22"/>
        </w:rPr>
        <w:t>ivala nadležnom provedbenom tijelu.</w:t>
      </w:r>
    </w:p>
    <w:p w14:paraId="0535B8F7" w14:textId="77777777" w:rsidR="001C2307" w:rsidRDefault="001C2307" w:rsidP="006C7B3B">
      <w:pPr>
        <w:spacing w:line="276" w:lineRule="auto"/>
        <w:jc w:val="both"/>
        <w:rPr>
          <w:rFonts w:ascii="Times New Roman" w:hAnsi="Times New Roman"/>
          <w:sz w:val="24"/>
          <w:szCs w:val="24"/>
        </w:rPr>
      </w:pPr>
    </w:p>
    <w:p w14:paraId="647AAFB0" w14:textId="16F47F01" w:rsidR="001C2307" w:rsidRPr="000C67E0" w:rsidRDefault="00476CA7" w:rsidP="006C7B3B">
      <w:pPr>
        <w:pStyle w:val="Odlomakpopisa"/>
        <w:numPr>
          <w:ilvl w:val="0"/>
          <w:numId w:val="13"/>
        </w:numPr>
        <w:jc w:val="both"/>
        <w:rPr>
          <w:rFonts w:ascii="Times New Roman" w:hAnsi="Times New Roman"/>
          <w:b/>
          <w:bCs/>
          <w:sz w:val="24"/>
          <w:szCs w:val="24"/>
        </w:rPr>
      </w:pPr>
      <w:r w:rsidRPr="000C67E0">
        <w:rPr>
          <w:rFonts w:ascii="Times New Roman" w:hAnsi="Times New Roman"/>
          <w:b/>
          <w:bCs/>
          <w:sz w:val="24"/>
          <w:szCs w:val="24"/>
        </w:rPr>
        <w:t>Projekt „Sanacija cestovne odvodnje u dijelu Duge ulice u Ivanovcu“</w:t>
      </w:r>
    </w:p>
    <w:p w14:paraId="2A0F707D" w14:textId="77777777" w:rsidR="00476CA7" w:rsidRDefault="00476CA7" w:rsidP="006C7B3B">
      <w:pPr>
        <w:spacing w:after="50" w:line="276" w:lineRule="auto"/>
        <w:ind w:left="10" w:hanging="10"/>
        <w:jc w:val="both"/>
        <w:rPr>
          <w:rFonts w:ascii="Times New Roman" w:hAnsi="Times New Roman"/>
          <w:sz w:val="24"/>
          <w:szCs w:val="22"/>
        </w:rPr>
      </w:pPr>
      <w:r>
        <w:rPr>
          <w:rFonts w:ascii="Times New Roman" w:hAnsi="Times New Roman"/>
          <w:sz w:val="24"/>
          <w:szCs w:val="24"/>
        </w:rPr>
        <w:t xml:space="preserve">U veljači 2024. godine Agencija RODA d.o.o. za Općinu Antunovac pripremila je projektni prijedlog „Sanacija cestovne odvodnje u dijelu Duge ulice u Ivanovcu“ te podnijela prijavu Ministarstvu regionalnog razvoja i fondova Europske unije u okviru Programa podrške regionalnom razvoju. Projekt je odobren za financiranje te je proveden u razdoblju od ožujka do studenoga 2024. godine. Cilj projekta je bio doprinijeti </w:t>
      </w:r>
      <w:r w:rsidRPr="00476CA7">
        <w:rPr>
          <w:rFonts w:ascii="Times New Roman" w:hAnsi="Times New Roman"/>
          <w:sz w:val="24"/>
          <w:szCs w:val="24"/>
        </w:rPr>
        <w:t>ostvarenju vlastitih razvojnih potencijala i podizanju standarda</w:t>
      </w:r>
      <w:r>
        <w:rPr>
          <w:rFonts w:ascii="Times New Roman" w:hAnsi="Times New Roman"/>
          <w:sz w:val="24"/>
          <w:szCs w:val="24"/>
        </w:rPr>
        <w:t xml:space="preserve"> </w:t>
      </w:r>
      <w:r w:rsidRPr="00476CA7">
        <w:rPr>
          <w:rFonts w:ascii="Times New Roman" w:hAnsi="Times New Roman"/>
          <w:sz w:val="24"/>
          <w:szCs w:val="24"/>
        </w:rPr>
        <w:t>lokalne zajednice kroz pove</w:t>
      </w:r>
      <w:r w:rsidRPr="00476CA7">
        <w:rPr>
          <w:rFonts w:ascii="Times New Roman" w:hAnsi="Times New Roman" w:hint="eastAsia"/>
          <w:sz w:val="24"/>
          <w:szCs w:val="24"/>
        </w:rPr>
        <w:t>ć</w:t>
      </w:r>
      <w:r w:rsidRPr="00476CA7">
        <w:rPr>
          <w:rFonts w:ascii="Times New Roman" w:hAnsi="Times New Roman"/>
          <w:sz w:val="24"/>
          <w:szCs w:val="24"/>
        </w:rPr>
        <w:t>anje dostupnosti komunalne infrastrukture, putem aktivnosti sanacije sustava odvodnje prometnice, u neposrednoj blizini raznih  javnih i društvenih sadržaja, uz posljedi</w:t>
      </w:r>
      <w:r w:rsidRPr="00476CA7">
        <w:rPr>
          <w:rFonts w:ascii="Times New Roman" w:hAnsi="Times New Roman" w:hint="eastAsia"/>
          <w:sz w:val="24"/>
          <w:szCs w:val="24"/>
        </w:rPr>
        <w:t>č</w:t>
      </w:r>
      <w:r w:rsidRPr="00476CA7">
        <w:rPr>
          <w:rFonts w:ascii="Times New Roman" w:hAnsi="Times New Roman"/>
          <w:sz w:val="24"/>
          <w:szCs w:val="24"/>
        </w:rPr>
        <w:t>no pove</w:t>
      </w:r>
      <w:r w:rsidRPr="00476CA7">
        <w:rPr>
          <w:rFonts w:ascii="Times New Roman" w:hAnsi="Times New Roman" w:hint="eastAsia"/>
          <w:sz w:val="24"/>
          <w:szCs w:val="24"/>
        </w:rPr>
        <w:t>ć</w:t>
      </w:r>
      <w:r w:rsidRPr="00476CA7">
        <w:rPr>
          <w:rFonts w:ascii="Times New Roman" w:hAnsi="Times New Roman"/>
          <w:sz w:val="24"/>
          <w:szCs w:val="24"/>
        </w:rPr>
        <w:t xml:space="preserve">anje sigurnosti stanovništva u </w:t>
      </w:r>
      <w:r w:rsidRPr="00476CA7">
        <w:rPr>
          <w:rFonts w:ascii="Times New Roman" w:hAnsi="Times New Roman"/>
          <w:sz w:val="24"/>
          <w:szCs w:val="24"/>
        </w:rPr>
        <w:lastRenderedPageBreak/>
        <w:t>svakodnevnom prometu.</w:t>
      </w:r>
      <w:r>
        <w:rPr>
          <w:rFonts w:ascii="Times New Roman" w:hAnsi="Times New Roman"/>
          <w:sz w:val="24"/>
          <w:szCs w:val="24"/>
        </w:rPr>
        <w:t xml:space="preserve"> Sanacija cestovne odvodnje u okviru ovoga projekta provedena je u </w:t>
      </w:r>
      <w:r w:rsidRPr="00476CA7">
        <w:rPr>
          <w:rFonts w:ascii="Times New Roman" w:hAnsi="Times New Roman"/>
          <w:sz w:val="24"/>
          <w:szCs w:val="24"/>
        </w:rPr>
        <w:t>naselju Ivanovac u Dugoj ulici k.</w:t>
      </w:r>
      <w:r w:rsidRPr="00476CA7">
        <w:rPr>
          <w:rFonts w:ascii="Times New Roman" w:hAnsi="Times New Roman" w:hint="eastAsia"/>
          <w:sz w:val="24"/>
          <w:szCs w:val="24"/>
        </w:rPr>
        <w:t>č</w:t>
      </w:r>
      <w:r w:rsidRPr="00476CA7">
        <w:rPr>
          <w:rFonts w:ascii="Times New Roman" w:hAnsi="Times New Roman"/>
          <w:sz w:val="24"/>
          <w:szCs w:val="24"/>
        </w:rPr>
        <w:t>.br. 1352, u kojoj su smješteni brojni javni i društveni sadržaji</w:t>
      </w:r>
      <w:r>
        <w:rPr>
          <w:rFonts w:ascii="Times New Roman" w:hAnsi="Times New Roman"/>
          <w:sz w:val="24"/>
          <w:szCs w:val="24"/>
        </w:rPr>
        <w:t xml:space="preserve">. </w:t>
      </w:r>
      <w:r w:rsidRPr="00476CA7">
        <w:rPr>
          <w:rFonts w:ascii="Times New Roman" w:hAnsi="Times New Roman"/>
          <w:sz w:val="24"/>
          <w:szCs w:val="24"/>
        </w:rPr>
        <w:t xml:space="preserve">Realizacijom ovoga projekta, </w:t>
      </w:r>
      <w:r>
        <w:rPr>
          <w:rFonts w:ascii="Times New Roman" w:hAnsi="Times New Roman"/>
          <w:sz w:val="24"/>
          <w:szCs w:val="24"/>
        </w:rPr>
        <w:t>sanirana je</w:t>
      </w:r>
      <w:r w:rsidRPr="00476CA7">
        <w:rPr>
          <w:rFonts w:ascii="Times New Roman" w:hAnsi="Times New Roman"/>
          <w:sz w:val="24"/>
          <w:szCs w:val="24"/>
        </w:rPr>
        <w:t xml:space="preserve"> odvodnja prometnice u punoj dužini od 336 metara. Osim podizanja razine komunalnog ure</w:t>
      </w:r>
      <w:r w:rsidRPr="00476CA7">
        <w:rPr>
          <w:rFonts w:ascii="Times New Roman" w:hAnsi="Times New Roman" w:hint="eastAsia"/>
          <w:sz w:val="24"/>
          <w:szCs w:val="24"/>
        </w:rPr>
        <w:t>đ</w:t>
      </w:r>
      <w:r w:rsidRPr="00476CA7">
        <w:rPr>
          <w:rFonts w:ascii="Times New Roman" w:hAnsi="Times New Roman"/>
          <w:sz w:val="24"/>
          <w:szCs w:val="24"/>
        </w:rPr>
        <w:t xml:space="preserve">enja i sigurnosti stanovništva, sanacija odvodnje prometnice </w:t>
      </w:r>
      <w:r>
        <w:rPr>
          <w:rFonts w:ascii="Times New Roman" w:hAnsi="Times New Roman"/>
          <w:sz w:val="24"/>
          <w:szCs w:val="24"/>
        </w:rPr>
        <w:t>omogućila je</w:t>
      </w:r>
      <w:r w:rsidRPr="00476CA7">
        <w:rPr>
          <w:rFonts w:ascii="Times New Roman" w:hAnsi="Times New Roman"/>
          <w:sz w:val="24"/>
          <w:szCs w:val="24"/>
        </w:rPr>
        <w:t xml:space="preserve"> ve</w:t>
      </w:r>
      <w:r w:rsidRPr="00476CA7">
        <w:rPr>
          <w:rFonts w:ascii="Times New Roman" w:hAnsi="Times New Roman" w:hint="eastAsia"/>
          <w:sz w:val="24"/>
          <w:szCs w:val="24"/>
        </w:rPr>
        <w:t>ć</w:t>
      </w:r>
      <w:r w:rsidRPr="00476CA7">
        <w:rPr>
          <w:rFonts w:ascii="Times New Roman" w:hAnsi="Times New Roman"/>
          <w:sz w:val="24"/>
          <w:szCs w:val="24"/>
        </w:rPr>
        <w:t xml:space="preserve">u dostupnost javnih i društvenih sadržaja koji se nalaze u navedenoj ulici, tijekom cijele godine. </w:t>
      </w:r>
      <w:r>
        <w:rPr>
          <w:rFonts w:ascii="Times New Roman" w:hAnsi="Times New Roman"/>
          <w:sz w:val="24"/>
          <w:szCs w:val="24"/>
        </w:rPr>
        <w:t xml:space="preserve">. </w:t>
      </w:r>
      <w:r w:rsidRPr="001C2307">
        <w:rPr>
          <w:rFonts w:ascii="Times New Roman" w:hAnsi="Times New Roman"/>
          <w:sz w:val="24"/>
          <w:szCs w:val="22"/>
        </w:rPr>
        <w:t>U 2024. godini Agencija RODA d.o.o. administrativno je pratila provedbu projekta i  pripremala izvješ</w:t>
      </w:r>
      <w:r w:rsidRPr="001C2307">
        <w:rPr>
          <w:rFonts w:ascii="Times New Roman" w:hAnsi="Times New Roman" w:hint="eastAsia"/>
          <w:sz w:val="24"/>
          <w:szCs w:val="22"/>
        </w:rPr>
        <w:t>ć</w:t>
      </w:r>
      <w:r w:rsidRPr="001C2307">
        <w:rPr>
          <w:rFonts w:ascii="Times New Roman" w:hAnsi="Times New Roman"/>
          <w:sz w:val="24"/>
          <w:szCs w:val="22"/>
        </w:rPr>
        <w:t>a o napretku, te iste upu</w:t>
      </w:r>
      <w:r w:rsidRPr="001C2307">
        <w:rPr>
          <w:rFonts w:ascii="Times New Roman" w:hAnsi="Times New Roman" w:hint="eastAsia"/>
          <w:sz w:val="24"/>
          <w:szCs w:val="22"/>
        </w:rPr>
        <w:t>ć</w:t>
      </w:r>
      <w:r w:rsidRPr="001C2307">
        <w:rPr>
          <w:rFonts w:ascii="Times New Roman" w:hAnsi="Times New Roman"/>
          <w:sz w:val="24"/>
          <w:szCs w:val="22"/>
        </w:rPr>
        <w:t>ivala nadležnom provedbenom tijelu.</w:t>
      </w:r>
    </w:p>
    <w:p w14:paraId="2E039691" w14:textId="2D5B3E35" w:rsidR="001C2307" w:rsidRDefault="001C2307" w:rsidP="006C7B3B">
      <w:pPr>
        <w:spacing w:line="276" w:lineRule="auto"/>
        <w:jc w:val="both"/>
        <w:rPr>
          <w:rFonts w:ascii="Times New Roman" w:hAnsi="Times New Roman"/>
          <w:sz w:val="24"/>
          <w:szCs w:val="24"/>
        </w:rPr>
      </w:pPr>
    </w:p>
    <w:p w14:paraId="41834A67" w14:textId="7F292B9C" w:rsidR="00476CA7" w:rsidRPr="00476CA7" w:rsidRDefault="00476CA7" w:rsidP="006C7B3B">
      <w:pPr>
        <w:pStyle w:val="Odlomakpopisa"/>
        <w:numPr>
          <w:ilvl w:val="0"/>
          <w:numId w:val="13"/>
        </w:numPr>
        <w:jc w:val="both"/>
        <w:rPr>
          <w:rFonts w:ascii="Times New Roman" w:hAnsi="Times New Roman"/>
          <w:b/>
          <w:bCs/>
          <w:sz w:val="24"/>
          <w:szCs w:val="24"/>
        </w:rPr>
      </w:pPr>
      <w:r w:rsidRPr="00476CA7">
        <w:rPr>
          <w:rFonts w:ascii="Times New Roman" w:hAnsi="Times New Roman"/>
          <w:b/>
          <w:bCs/>
          <w:sz w:val="24"/>
          <w:szCs w:val="24"/>
        </w:rPr>
        <w:t xml:space="preserve">Projekt ulaganja u objekt dječjeg vrtića (izgradnja </w:t>
      </w:r>
      <w:proofErr w:type="spellStart"/>
      <w:r w:rsidRPr="00476CA7">
        <w:rPr>
          <w:rFonts w:ascii="Times New Roman" w:hAnsi="Times New Roman"/>
          <w:b/>
          <w:bCs/>
          <w:sz w:val="24"/>
          <w:szCs w:val="24"/>
        </w:rPr>
        <w:t>antistres</w:t>
      </w:r>
      <w:proofErr w:type="spellEnd"/>
      <w:r w:rsidRPr="00476CA7">
        <w:rPr>
          <w:rFonts w:ascii="Times New Roman" w:hAnsi="Times New Roman"/>
          <w:b/>
          <w:bCs/>
          <w:sz w:val="24"/>
          <w:szCs w:val="24"/>
        </w:rPr>
        <w:t xml:space="preserve"> podloge u dječjem vrtiću u Antunovcu)</w:t>
      </w:r>
    </w:p>
    <w:p w14:paraId="51A0B853" w14:textId="77777777" w:rsidR="000C67E0" w:rsidRDefault="000C67E0" w:rsidP="006C7B3B">
      <w:pPr>
        <w:spacing w:after="50" w:line="276" w:lineRule="auto"/>
        <w:ind w:left="10" w:hanging="10"/>
        <w:jc w:val="both"/>
        <w:rPr>
          <w:rFonts w:ascii="Times New Roman" w:hAnsi="Times New Roman"/>
          <w:sz w:val="24"/>
          <w:szCs w:val="22"/>
        </w:rPr>
      </w:pPr>
      <w:r>
        <w:rPr>
          <w:rFonts w:ascii="Times New Roman" w:hAnsi="Times New Roman"/>
          <w:sz w:val="24"/>
          <w:szCs w:val="24"/>
        </w:rPr>
        <w:t>Agencija RODA d.o.o. u veljači 2024. godine za Općinu Antunovac pripremila je projektni prijedlog „</w:t>
      </w:r>
      <w:r w:rsidRPr="000C67E0">
        <w:rPr>
          <w:rFonts w:ascii="Times New Roman" w:hAnsi="Times New Roman"/>
          <w:sz w:val="24"/>
          <w:szCs w:val="24"/>
        </w:rPr>
        <w:t>Projekt ulaganja u objekt dje</w:t>
      </w:r>
      <w:r w:rsidRPr="000C67E0">
        <w:rPr>
          <w:rFonts w:ascii="Times New Roman" w:hAnsi="Times New Roman" w:hint="eastAsia"/>
          <w:sz w:val="24"/>
          <w:szCs w:val="24"/>
        </w:rPr>
        <w:t>č</w:t>
      </w:r>
      <w:r w:rsidRPr="000C67E0">
        <w:rPr>
          <w:rFonts w:ascii="Times New Roman" w:hAnsi="Times New Roman"/>
          <w:sz w:val="24"/>
          <w:szCs w:val="24"/>
        </w:rPr>
        <w:t>jeg vrti</w:t>
      </w:r>
      <w:r w:rsidRPr="000C67E0">
        <w:rPr>
          <w:rFonts w:ascii="Times New Roman" w:hAnsi="Times New Roman" w:hint="eastAsia"/>
          <w:sz w:val="24"/>
          <w:szCs w:val="24"/>
        </w:rPr>
        <w:t>ć</w:t>
      </w:r>
      <w:r w:rsidRPr="000C67E0">
        <w:rPr>
          <w:rFonts w:ascii="Times New Roman" w:hAnsi="Times New Roman"/>
          <w:sz w:val="24"/>
          <w:szCs w:val="24"/>
        </w:rPr>
        <w:t xml:space="preserve">a (izgradnja </w:t>
      </w:r>
      <w:proofErr w:type="spellStart"/>
      <w:r w:rsidRPr="000C67E0">
        <w:rPr>
          <w:rFonts w:ascii="Times New Roman" w:hAnsi="Times New Roman"/>
          <w:sz w:val="24"/>
          <w:szCs w:val="24"/>
        </w:rPr>
        <w:t>antistres</w:t>
      </w:r>
      <w:proofErr w:type="spellEnd"/>
      <w:r w:rsidRPr="000C67E0">
        <w:rPr>
          <w:rFonts w:ascii="Times New Roman" w:hAnsi="Times New Roman"/>
          <w:sz w:val="24"/>
          <w:szCs w:val="24"/>
        </w:rPr>
        <w:t xml:space="preserve"> podloge u dje</w:t>
      </w:r>
      <w:r w:rsidRPr="000C67E0">
        <w:rPr>
          <w:rFonts w:ascii="Times New Roman" w:hAnsi="Times New Roman" w:hint="eastAsia"/>
          <w:sz w:val="24"/>
          <w:szCs w:val="24"/>
        </w:rPr>
        <w:t>č</w:t>
      </w:r>
      <w:r w:rsidRPr="000C67E0">
        <w:rPr>
          <w:rFonts w:ascii="Times New Roman" w:hAnsi="Times New Roman"/>
          <w:sz w:val="24"/>
          <w:szCs w:val="24"/>
        </w:rPr>
        <w:t>jem vrti</w:t>
      </w:r>
      <w:r w:rsidRPr="000C67E0">
        <w:rPr>
          <w:rFonts w:ascii="Times New Roman" w:hAnsi="Times New Roman" w:hint="eastAsia"/>
          <w:sz w:val="24"/>
          <w:szCs w:val="24"/>
        </w:rPr>
        <w:t>ć</w:t>
      </w:r>
      <w:r w:rsidRPr="000C67E0">
        <w:rPr>
          <w:rFonts w:ascii="Times New Roman" w:hAnsi="Times New Roman"/>
          <w:sz w:val="24"/>
          <w:szCs w:val="24"/>
        </w:rPr>
        <w:t>u u Antunovcu)</w:t>
      </w:r>
      <w:r>
        <w:rPr>
          <w:rFonts w:ascii="Times New Roman" w:hAnsi="Times New Roman"/>
          <w:sz w:val="24"/>
          <w:szCs w:val="24"/>
        </w:rPr>
        <w:t xml:space="preserve">“ te podnijela projektnu prijavu Središnjem državnom uredu za demografiju i mlade u okviru Poziva </w:t>
      </w:r>
      <w:r w:rsidRPr="000C67E0">
        <w:rPr>
          <w:rFonts w:ascii="Times New Roman" w:hAnsi="Times New Roman"/>
          <w:sz w:val="24"/>
          <w:szCs w:val="24"/>
        </w:rPr>
        <w:t>za prijavu projekata</w:t>
      </w:r>
      <w:r>
        <w:rPr>
          <w:rFonts w:ascii="Times New Roman" w:hAnsi="Times New Roman"/>
          <w:sz w:val="24"/>
          <w:szCs w:val="24"/>
        </w:rPr>
        <w:t xml:space="preserve"> </w:t>
      </w:r>
      <w:r w:rsidRPr="000C67E0">
        <w:rPr>
          <w:rFonts w:ascii="Times New Roman" w:hAnsi="Times New Roman"/>
          <w:sz w:val="24"/>
          <w:szCs w:val="24"/>
        </w:rPr>
        <w:t>usmjerenih na poboljšanje materijalnih uvjeta u dje</w:t>
      </w:r>
      <w:r w:rsidRPr="000C67E0">
        <w:rPr>
          <w:rFonts w:ascii="Times New Roman" w:hAnsi="Times New Roman" w:hint="eastAsia"/>
          <w:sz w:val="24"/>
          <w:szCs w:val="24"/>
        </w:rPr>
        <w:t>č</w:t>
      </w:r>
      <w:r w:rsidRPr="000C67E0">
        <w:rPr>
          <w:rFonts w:ascii="Times New Roman" w:hAnsi="Times New Roman"/>
          <w:sz w:val="24"/>
          <w:szCs w:val="24"/>
        </w:rPr>
        <w:t>jim vrti</w:t>
      </w:r>
      <w:r w:rsidRPr="000C67E0">
        <w:rPr>
          <w:rFonts w:ascii="Times New Roman" w:hAnsi="Times New Roman" w:hint="eastAsia"/>
          <w:sz w:val="24"/>
          <w:szCs w:val="24"/>
        </w:rPr>
        <w:t>ć</w:t>
      </w:r>
      <w:r w:rsidRPr="000C67E0">
        <w:rPr>
          <w:rFonts w:ascii="Times New Roman" w:hAnsi="Times New Roman"/>
          <w:sz w:val="24"/>
          <w:szCs w:val="24"/>
        </w:rPr>
        <w:t>ima u 2024. godini</w:t>
      </w:r>
      <w:r>
        <w:rPr>
          <w:rFonts w:ascii="Times New Roman" w:hAnsi="Times New Roman"/>
          <w:sz w:val="24"/>
          <w:szCs w:val="24"/>
        </w:rPr>
        <w:t xml:space="preserve">. Projekt je odobren za financiranje te je proveden u razdoblju od ožujka do rujna 2024. godine. </w:t>
      </w:r>
      <w:r w:rsidRPr="000C67E0">
        <w:rPr>
          <w:rFonts w:ascii="Times New Roman" w:hAnsi="Times New Roman"/>
          <w:sz w:val="24"/>
          <w:szCs w:val="24"/>
        </w:rPr>
        <w:t>Cilj projekta je provo</w:t>
      </w:r>
      <w:r w:rsidRPr="000C67E0">
        <w:rPr>
          <w:rFonts w:ascii="Times New Roman" w:hAnsi="Times New Roman" w:hint="eastAsia"/>
          <w:sz w:val="24"/>
          <w:szCs w:val="24"/>
        </w:rPr>
        <w:t>đ</w:t>
      </w:r>
      <w:r w:rsidRPr="000C67E0">
        <w:rPr>
          <w:rFonts w:ascii="Times New Roman" w:hAnsi="Times New Roman"/>
          <w:sz w:val="24"/>
          <w:szCs w:val="24"/>
        </w:rPr>
        <w:t>enje poticajne demografske i obiteljske politike na podru</w:t>
      </w:r>
      <w:r w:rsidRPr="000C67E0">
        <w:rPr>
          <w:rFonts w:ascii="Times New Roman" w:hAnsi="Times New Roman" w:hint="eastAsia"/>
          <w:sz w:val="24"/>
          <w:szCs w:val="24"/>
        </w:rPr>
        <w:t>č</w:t>
      </w:r>
      <w:r w:rsidRPr="000C67E0">
        <w:rPr>
          <w:rFonts w:ascii="Times New Roman" w:hAnsi="Times New Roman"/>
          <w:sz w:val="24"/>
          <w:szCs w:val="24"/>
        </w:rPr>
        <w:t>ju Op</w:t>
      </w:r>
      <w:r w:rsidRPr="000C67E0">
        <w:rPr>
          <w:rFonts w:ascii="Times New Roman" w:hAnsi="Times New Roman" w:hint="eastAsia"/>
          <w:sz w:val="24"/>
          <w:szCs w:val="24"/>
        </w:rPr>
        <w:t>ć</w:t>
      </w:r>
      <w:r w:rsidRPr="000C67E0">
        <w:rPr>
          <w:rFonts w:ascii="Times New Roman" w:hAnsi="Times New Roman"/>
          <w:sz w:val="24"/>
          <w:szCs w:val="24"/>
        </w:rPr>
        <w:t>ine Antunovac ure</w:t>
      </w:r>
      <w:r w:rsidRPr="000C67E0">
        <w:rPr>
          <w:rFonts w:ascii="Times New Roman" w:hAnsi="Times New Roman" w:hint="eastAsia"/>
          <w:sz w:val="24"/>
          <w:szCs w:val="24"/>
        </w:rPr>
        <w:t>đ</w:t>
      </w:r>
      <w:r w:rsidRPr="000C67E0">
        <w:rPr>
          <w:rFonts w:ascii="Times New Roman" w:hAnsi="Times New Roman"/>
          <w:sz w:val="24"/>
          <w:szCs w:val="24"/>
        </w:rPr>
        <w:t>enjem vanjskih terena u dvorištu dje</w:t>
      </w:r>
      <w:r w:rsidRPr="000C67E0">
        <w:rPr>
          <w:rFonts w:ascii="Times New Roman" w:hAnsi="Times New Roman" w:hint="eastAsia"/>
          <w:sz w:val="24"/>
          <w:szCs w:val="24"/>
        </w:rPr>
        <w:t>č</w:t>
      </w:r>
      <w:r w:rsidRPr="000C67E0">
        <w:rPr>
          <w:rFonts w:ascii="Times New Roman" w:hAnsi="Times New Roman"/>
          <w:sz w:val="24"/>
          <w:szCs w:val="24"/>
        </w:rPr>
        <w:t>jeg vrti</w:t>
      </w:r>
      <w:r w:rsidRPr="000C67E0">
        <w:rPr>
          <w:rFonts w:ascii="Times New Roman" w:hAnsi="Times New Roman" w:hint="eastAsia"/>
          <w:sz w:val="24"/>
          <w:szCs w:val="24"/>
        </w:rPr>
        <w:t>ć</w:t>
      </w:r>
      <w:r w:rsidRPr="000C67E0">
        <w:rPr>
          <w:rFonts w:ascii="Times New Roman" w:hAnsi="Times New Roman"/>
          <w:sz w:val="24"/>
          <w:szCs w:val="24"/>
        </w:rPr>
        <w:t>a u Antunovcu postavljanjem anti-stres podloge za vanjske terene, na površini od 350m², kako bi se pove</w:t>
      </w:r>
      <w:r w:rsidRPr="000C67E0">
        <w:rPr>
          <w:rFonts w:ascii="Times New Roman" w:hAnsi="Times New Roman" w:hint="eastAsia"/>
          <w:sz w:val="24"/>
          <w:szCs w:val="24"/>
        </w:rPr>
        <w:t>ć</w:t>
      </w:r>
      <w:r w:rsidRPr="000C67E0">
        <w:rPr>
          <w:rFonts w:ascii="Times New Roman" w:hAnsi="Times New Roman"/>
          <w:sz w:val="24"/>
          <w:szCs w:val="24"/>
        </w:rPr>
        <w:t>ala sigurnost djece prilikom igre te omogu</w:t>
      </w:r>
      <w:r w:rsidRPr="000C67E0">
        <w:rPr>
          <w:rFonts w:ascii="Times New Roman" w:hAnsi="Times New Roman" w:hint="eastAsia"/>
          <w:sz w:val="24"/>
          <w:szCs w:val="24"/>
        </w:rPr>
        <w:t>ć</w:t>
      </w:r>
      <w:r w:rsidRPr="000C67E0">
        <w:rPr>
          <w:rFonts w:ascii="Times New Roman" w:hAnsi="Times New Roman"/>
          <w:sz w:val="24"/>
          <w:szCs w:val="24"/>
        </w:rPr>
        <w:t>ilo više boravka na svježem zraku. Op</w:t>
      </w:r>
      <w:r w:rsidRPr="000C67E0">
        <w:rPr>
          <w:rFonts w:ascii="Times New Roman" w:hAnsi="Times New Roman" w:hint="eastAsia"/>
          <w:sz w:val="24"/>
          <w:szCs w:val="24"/>
        </w:rPr>
        <w:t>ć</w:t>
      </w:r>
      <w:r w:rsidRPr="000C67E0">
        <w:rPr>
          <w:rFonts w:ascii="Times New Roman" w:hAnsi="Times New Roman"/>
          <w:sz w:val="24"/>
          <w:szCs w:val="24"/>
        </w:rPr>
        <w:t>ina Antunovac vlasnik je dje</w:t>
      </w:r>
      <w:r w:rsidRPr="000C67E0">
        <w:rPr>
          <w:rFonts w:ascii="Times New Roman" w:hAnsi="Times New Roman" w:hint="eastAsia"/>
          <w:sz w:val="24"/>
          <w:szCs w:val="24"/>
        </w:rPr>
        <w:t>č</w:t>
      </w:r>
      <w:r w:rsidRPr="000C67E0">
        <w:rPr>
          <w:rFonts w:ascii="Times New Roman" w:hAnsi="Times New Roman"/>
          <w:sz w:val="24"/>
          <w:szCs w:val="24"/>
        </w:rPr>
        <w:t>jeg vrti</w:t>
      </w:r>
      <w:r w:rsidRPr="000C67E0">
        <w:rPr>
          <w:rFonts w:ascii="Times New Roman" w:hAnsi="Times New Roman" w:hint="eastAsia"/>
          <w:sz w:val="24"/>
          <w:szCs w:val="24"/>
        </w:rPr>
        <w:t>ć</w:t>
      </w:r>
      <w:r w:rsidRPr="000C67E0">
        <w:rPr>
          <w:rFonts w:ascii="Times New Roman" w:hAnsi="Times New Roman"/>
          <w:sz w:val="24"/>
          <w:szCs w:val="24"/>
        </w:rPr>
        <w:t>a u Antunovcu izgra</w:t>
      </w:r>
      <w:r w:rsidRPr="000C67E0">
        <w:rPr>
          <w:rFonts w:ascii="Times New Roman" w:hAnsi="Times New Roman" w:hint="eastAsia"/>
          <w:sz w:val="24"/>
          <w:szCs w:val="24"/>
        </w:rPr>
        <w:t>đ</w:t>
      </w:r>
      <w:r w:rsidRPr="000C67E0">
        <w:rPr>
          <w:rFonts w:ascii="Times New Roman" w:hAnsi="Times New Roman"/>
          <w:sz w:val="24"/>
          <w:szCs w:val="24"/>
        </w:rPr>
        <w:t>enog na k.</w:t>
      </w:r>
      <w:r w:rsidRPr="000C67E0">
        <w:rPr>
          <w:rFonts w:ascii="Times New Roman" w:hAnsi="Times New Roman" w:hint="eastAsia"/>
          <w:sz w:val="24"/>
          <w:szCs w:val="24"/>
        </w:rPr>
        <w:t>č</w:t>
      </w:r>
      <w:r w:rsidRPr="000C67E0">
        <w:rPr>
          <w:rFonts w:ascii="Times New Roman" w:hAnsi="Times New Roman"/>
          <w:sz w:val="24"/>
          <w:szCs w:val="24"/>
        </w:rPr>
        <w:t>.br. 475/2 k.o. Antunovac 2013. godine. Provedbom planiranog ulaganja podi</w:t>
      </w:r>
      <w:r w:rsidRPr="000C67E0">
        <w:rPr>
          <w:rFonts w:ascii="Times New Roman" w:hAnsi="Times New Roman" w:hint="eastAsia"/>
          <w:sz w:val="24"/>
          <w:szCs w:val="24"/>
        </w:rPr>
        <w:t>ć</w:t>
      </w:r>
      <w:r w:rsidRPr="000C67E0">
        <w:rPr>
          <w:rFonts w:ascii="Times New Roman" w:hAnsi="Times New Roman"/>
          <w:sz w:val="24"/>
          <w:szCs w:val="24"/>
        </w:rPr>
        <w:t xml:space="preserve">i </w:t>
      </w:r>
      <w:r w:rsidRPr="000C67E0">
        <w:rPr>
          <w:rFonts w:ascii="Times New Roman" w:hAnsi="Times New Roman" w:hint="eastAsia"/>
          <w:sz w:val="24"/>
          <w:szCs w:val="24"/>
        </w:rPr>
        <w:t>ć</w:t>
      </w:r>
      <w:r w:rsidRPr="000C67E0">
        <w:rPr>
          <w:rFonts w:ascii="Times New Roman" w:hAnsi="Times New Roman"/>
          <w:sz w:val="24"/>
          <w:szCs w:val="24"/>
        </w:rPr>
        <w:t>e se kvaliteta institucijskog zbrinjavanja djece predškolske dobi na podru</w:t>
      </w:r>
      <w:r w:rsidRPr="000C67E0">
        <w:rPr>
          <w:rFonts w:ascii="Times New Roman" w:hAnsi="Times New Roman" w:hint="eastAsia"/>
          <w:sz w:val="24"/>
          <w:szCs w:val="24"/>
        </w:rPr>
        <w:t>č</w:t>
      </w:r>
      <w:r w:rsidRPr="000C67E0">
        <w:rPr>
          <w:rFonts w:ascii="Times New Roman" w:hAnsi="Times New Roman"/>
          <w:sz w:val="24"/>
          <w:szCs w:val="24"/>
        </w:rPr>
        <w:t>ju Op</w:t>
      </w:r>
      <w:r w:rsidRPr="000C67E0">
        <w:rPr>
          <w:rFonts w:ascii="Times New Roman" w:hAnsi="Times New Roman" w:hint="eastAsia"/>
          <w:sz w:val="24"/>
          <w:szCs w:val="24"/>
        </w:rPr>
        <w:t>ć</w:t>
      </w:r>
      <w:r w:rsidRPr="000C67E0">
        <w:rPr>
          <w:rFonts w:ascii="Times New Roman" w:hAnsi="Times New Roman"/>
          <w:sz w:val="24"/>
          <w:szCs w:val="24"/>
        </w:rPr>
        <w:t xml:space="preserve">ine Antunovac te </w:t>
      </w:r>
      <w:r w:rsidRPr="000C67E0">
        <w:rPr>
          <w:rFonts w:ascii="Times New Roman" w:hAnsi="Times New Roman" w:hint="eastAsia"/>
          <w:sz w:val="24"/>
          <w:szCs w:val="24"/>
        </w:rPr>
        <w:t>ć</w:t>
      </w:r>
      <w:r w:rsidRPr="000C67E0">
        <w:rPr>
          <w:rFonts w:ascii="Times New Roman" w:hAnsi="Times New Roman"/>
          <w:sz w:val="24"/>
          <w:szCs w:val="24"/>
        </w:rPr>
        <w:t>e se ujedno smanjiti regionalne razlike u sustavu ranog i predškolskog odgoja i obrazovanja, budu</w:t>
      </w:r>
      <w:r w:rsidRPr="000C67E0">
        <w:rPr>
          <w:rFonts w:ascii="Times New Roman" w:hAnsi="Times New Roman" w:hint="eastAsia"/>
          <w:sz w:val="24"/>
          <w:szCs w:val="24"/>
        </w:rPr>
        <w:t>ć</w:t>
      </w:r>
      <w:r w:rsidRPr="000C67E0">
        <w:rPr>
          <w:rFonts w:ascii="Times New Roman" w:hAnsi="Times New Roman"/>
          <w:sz w:val="24"/>
          <w:szCs w:val="24"/>
        </w:rPr>
        <w:t>i da trenutno dje</w:t>
      </w:r>
      <w:r w:rsidRPr="000C67E0">
        <w:rPr>
          <w:rFonts w:ascii="Times New Roman" w:hAnsi="Times New Roman" w:hint="eastAsia"/>
          <w:sz w:val="24"/>
          <w:szCs w:val="24"/>
        </w:rPr>
        <w:t>č</w:t>
      </w:r>
      <w:r w:rsidRPr="000C67E0">
        <w:rPr>
          <w:rFonts w:ascii="Times New Roman" w:hAnsi="Times New Roman"/>
          <w:sz w:val="24"/>
          <w:szCs w:val="24"/>
        </w:rPr>
        <w:t>ji vrti</w:t>
      </w:r>
      <w:r w:rsidRPr="000C67E0">
        <w:rPr>
          <w:rFonts w:ascii="Times New Roman" w:hAnsi="Times New Roman" w:hint="eastAsia"/>
          <w:sz w:val="24"/>
          <w:szCs w:val="24"/>
        </w:rPr>
        <w:t>ć</w:t>
      </w:r>
      <w:r w:rsidRPr="000C67E0">
        <w:rPr>
          <w:rFonts w:ascii="Times New Roman" w:hAnsi="Times New Roman"/>
          <w:sz w:val="24"/>
          <w:szCs w:val="24"/>
        </w:rPr>
        <w:t xml:space="preserve"> u Antunovcu u postoje</w:t>
      </w:r>
      <w:r w:rsidRPr="000C67E0">
        <w:rPr>
          <w:rFonts w:ascii="Times New Roman" w:hAnsi="Times New Roman" w:hint="eastAsia"/>
          <w:sz w:val="24"/>
          <w:szCs w:val="24"/>
        </w:rPr>
        <w:t>ć</w:t>
      </w:r>
      <w:r w:rsidRPr="000C67E0">
        <w:rPr>
          <w:rFonts w:ascii="Times New Roman" w:hAnsi="Times New Roman"/>
          <w:sz w:val="24"/>
          <w:szCs w:val="24"/>
        </w:rPr>
        <w:t>em stanju vanjskih terena dje</w:t>
      </w:r>
      <w:r w:rsidRPr="000C67E0">
        <w:rPr>
          <w:rFonts w:ascii="Times New Roman" w:hAnsi="Times New Roman" w:hint="eastAsia"/>
          <w:sz w:val="24"/>
          <w:szCs w:val="24"/>
        </w:rPr>
        <w:t>č</w:t>
      </w:r>
      <w:r w:rsidRPr="000C67E0">
        <w:rPr>
          <w:rFonts w:ascii="Times New Roman" w:hAnsi="Times New Roman"/>
          <w:sz w:val="24"/>
          <w:szCs w:val="24"/>
        </w:rPr>
        <w:t>jeg igrališta ne može konkurirati dje</w:t>
      </w:r>
      <w:r w:rsidRPr="000C67E0">
        <w:rPr>
          <w:rFonts w:ascii="Times New Roman" w:hAnsi="Times New Roman" w:hint="eastAsia"/>
          <w:sz w:val="24"/>
          <w:szCs w:val="24"/>
        </w:rPr>
        <w:t>č</w:t>
      </w:r>
      <w:r w:rsidRPr="000C67E0">
        <w:rPr>
          <w:rFonts w:ascii="Times New Roman" w:hAnsi="Times New Roman"/>
          <w:sz w:val="24"/>
          <w:szCs w:val="24"/>
        </w:rPr>
        <w:t>jim vrti</w:t>
      </w:r>
      <w:r w:rsidRPr="000C67E0">
        <w:rPr>
          <w:rFonts w:ascii="Times New Roman" w:hAnsi="Times New Roman" w:hint="eastAsia"/>
          <w:sz w:val="24"/>
          <w:szCs w:val="24"/>
        </w:rPr>
        <w:t>ć</w:t>
      </w:r>
      <w:r w:rsidRPr="000C67E0">
        <w:rPr>
          <w:rFonts w:ascii="Times New Roman" w:hAnsi="Times New Roman"/>
          <w:sz w:val="24"/>
          <w:szCs w:val="24"/>
        </w:rPr>
        <w:t>ima u urbanom podru</w:t>
      </w:r>
      <w:r w:rsidRPr="000C67E0">
        <w:rPr>
          <w:rFonts w:ascii="Times New Roman" w:hAnsi="Times New Roman" w:hint="eastAsia"/>
          <w:sz w:val="24"/>
          <w:szCs w:val="24"/>
        </w:rPr>
        <w:t>č</w:t>
      </w:r>
      <w:r w:rsidRPr="000C67E0">
        <w:rPr>
          <w:rFonts w:ascii="Times New Roman" w:hAnsi="Times New Roman"/>
          <w:sz w:val="24"/>
          <w:szCs w:val="24"/>
        </w:rPr>
        <w:t>ju u okolici. Predvi</w:t>
      </w:r>
      <w:r w:rsidRPr="000C67E0">
        <w:rPr>
          <w:rFonts w:ascii="Times New Roman" w:hAnsi="Times New Roman" w:hint="eastAsia"/>
          <w:sz w:val="24"/>
          <w:szCs w:val="24"/>
        </w:rPr>
        <w:t>đ</w:t>
      </w:r>
      <w:r w:rsidRPr="000C67E0">
        <w:rPr>
          <w:rFonts w:ascii="Times New Roman" w:hAnsi="Times New Roman"/>
          <w:sz w:val="24"/>
          <w:szCs w:val="24"/>
        </w:rPr>
        <w:t>eni troškovi uklju</w:t>
      </w:r>
      <w:r w:rsidRPr="000C67E0">
        <w:rPr>
          <w:rFonts w:ascii="Times New Roman" w:hAnsi="Times New Roman" w:hint="eastAsia"/>
          <w:sz w:val="24"/>
          <w:szCs w:val="24"/>
        </w:rPr>
        <w:t>č</w:t>
      </w:r>
      <w:r w:rsidRPr="000C67E0">
        <w:rPr>
          <w:rFonts w:ascii="Times New Roman" w:hAnsi="Times New Roman"/>
          <w:sz w:val="24"/>
          <w:szCs w:val="24"/>
        </w:rPr>
        <w:t>uju provo</w:t>
      </w:r>
      <w:r w:rsidRPr="000C67E0">
        <w:rPr>
          <w:rFonts w:ascii="Times New Roman" w:hAnsi="Times New Roman" w:hint="eastAsia"/>
          <w:sz w:val="24"/>
          <w:szCs w:val="24"/>
        </w:rPr>
        <w:t>đ</w:t>
      </w:r>
      <w:r w:rsidRPr="000C67E0">
        <w:rPr>
          <w:rFonts w:ascii="Times New Roman" w:hAnsi="Times New Roman"/>
          <w:sz w:val="24"/>
          <w:szCs w:val="24"/>
        </w:rPr>
        <w:t>enje aktivnosti postavljanja anti-stres podloge za vanjske terene te uslugu nadzora nad radovima. Provedba predvi</w:t>
      </w:r>
      <w:r w:rsidRPr="000C67E0">
        <w:rPr>
          <w:rFonts w:ascii="Times New Roman" w:hAnsi="Times New Roman" w:hint="eastAsia"/>
          <w:sz w:val="24"/>
          <w:szCs w:val="24"/>
        </w:rPr>
        <w:t>đ</w:t>
      </w:r>
      <w:r w:rsidRPr="000C67E0">
        <w:rPr>
          <w:rFonts w:ascii="Times New Roman" w:hAnsi="Times New Roman"/>
          <w:sz w:val="24"/>
          <w:szCs w:val="24"/>
        </w:rPr>
        <w:t xml:space="preserve">enih aktivnosti rezultirat </w:t>
      </w:r>
      <w:r w:rsidRPr="000C67E0">
        <w:rPr>
          <w:rFonts w:ascii="Times New Roman" w:hAnsi="Times New Roman" w:hint="eastAsia"/>
          <w:sz w:val="24"/>
          <w:szCs w:val="24"/>
        </w:rPr>
        <w:t>ć</w:t>
      </w:r>
      <w:r w:rsidRPr="000C67E0">
        <w:rPr>
          <w:rFonts w:ascii="Times New Roman" w:hAnsi="Times New Roman"/>
          <w:sz w:val="24"/>
          <w:szCs w:val="24"/>
        </w:rPr>
        <w:t>e dodavanjem novog sadržaja, odnosno postavljanjem anti-stres gumene podloge za sigurniju igru na otvorenom, kojom se ne</w:t>
      </w:r>
      <w:r w:rsidRPr="000C67E0">
        <w:rPr>
          <w:rFonts w:ascii="Times New Roman" w:hAnsi="Times New Roman" w:hint="eastAsia"/>
          <w:sz w:val="24"/>
          <w:szCs w:val="24"/>
        </w:rPr>
        <w:t>ć</w:t>
      </w:r>
      <w:r w:rsidRPr="000C67E0">
        <w:rPr>
          <w:rFonts w:ascii="Times New Roman" w:hAnsi="Times New Roman"/>
          <w:sz w:val="24"/>
          <w:szCs w:val="24"/>
        </w:rPr>
        <w:t>e samo unaprijediti sigurnost djece, ve</w:t>
      </w:r>
      <w:r w:rsidRPr="000C67E0">
        <w:rPr>
          <w:rFonts w:ascii="Times New Roman" w:hAnsi="Times New Roman" w:hint="eastAsia"/>
          <w:sz w:val="24"/>
          <w:szCs w:val="24"/>
        </w:rPr>
        <w:t>ć</w:t>
      </w:r>
      <w:r w:rsidRPr="000C67E0">
        <w:rPr>
          <w:rFonts w:ascii="Times New Roman" w:hAnsi="Times New Roman"/>
          <w:sz w:val="24"/>
          <w:szCs w:val="24"/>
        </w:rPr>
        <w:t xml:space="preserve"> im se i omogu</w:t>
      </w:r>
      <w:r w:rsidRPr="000C67E0">
        <w:rPr>
          <w:rFonts w:ascii="Times New Roman" w:hAnsi="Times New Roman" w:hint="eastAsia"/>
          <w:sz w:val="24"/>
          <w:szCs w:val="24"/>
        </w:rPr>
        <w:t>ć</w:t>
      </w:r>
      <w:r w:rsidRPr="000C67E0">
        <w:rPr>
          <w:rFonts w:ascii="Times New Roman" w:hAnsi="Times New Roman"/>
          <w:sz w:val="24"/>
          <w:szCs w:val="24"/>
        </w:rPr>
        <w:t xml:space="preserve">iti boravak na otvorenom </w:t>
      </w:r>
      <w:r w:rsidRPr="000C67E0">
        <w:rPr>
          <w:rFonts w:ascii="Times New Roman" w:hAnsi="Times New Roman" w:hint="eastAsia"/>
          <w:sz w:val="24"/>
          <w:szCs w:val="24"/>
        </w:rPr>
        <w:t>č</w:t>
      </w:r>
      <w:r w:rsidRPr="000C67E0">
        <w:rPr>
          <w:rFonts w:ascii="Times New Roman" w:hAnsi="Times New Roman"/>
          <w:sz w:val="24"/>
          <w:szCs w:val="24"/>
        </w:rPr>
        <w:t>ak i u periodu godine popra</w:t>
      </w:r>
      <w:r w:rsidRPr="000C67E0">
        <w:rPr>
          <w:rFonts w:ascii="Times New Roman" w:hAnsi="Times New Roman" w:hint="eastAsia"/>
          <w:sz w:val="24"/>
          <w:szCs w:val="24"/>
        </w:rPr>
        <w:t>ć</w:t>
      </w:r>
      <w:r w:rsidRPr="000C67E0">
        <w:rPr>
          <w:rFonts w:ascii="Times New Roman" w:hAnsi="Times New Roman"/>
          <w:sz w:val="24"/>
          <w:szCs w:val="24"/>
        </w:rPr>
        <w:t xml:space="preserve">enom oborinama. Na taj </w:t>
      </w:r>
      <w:r w:rsidRPr="000C67E0">
        <w:rPr>
          <w:rFonts w:ascii="Times New Roman" w:hAnsi="Times New Roman" w:hint="eastAsia"/>
          <w:sz w:val="24"/>
          <w:szCs w:val="24"/>
        </w:rPr>
        <w:t>ć</w:t>
      </w:r>
      <w:r w:rsidRPr="000C67E0">
        <w:rPr>
          <w:rFonts w:ascii="Times New Roman" w:hAnsi="Times New Roman"/>
          <w:sz w:val="24"/>
          <w:szCs w:val="24"/>
        </w:rPr>
        <w:t>e se na</w:t>
      </w:r>
      <w:r w:rsidRPr="000C67E0">
        <w:rPr>
          <w:rFonts w:ascii="Times New Roman" w:hAnsi="Times New Roman" w:hint="eastAsia"/>
          <w:sz w:val="24"/>
          <w:szCs w:val="24"/>
        </w:rPr>
        <w:t>č</w:t>
      </w:r>
      <w:r w:rsidRPr="000C67E0">
        <w:rPr>
          <w:rFonts w:ascii="Times New Roman" w:hAnsi="Times New Roman"/>
          <w:sz w:val="24"/>
          <w:szCs w:val="24"/>
        </w:rPr>
        <w:t>in doprinijeti poboljšanju materijalnih uvjeta vrti</w:t>
      </w:r>
      <w:r w:rsidRPr="000C67E0">
        <w:rPr>
          <w:rFonts w:ascii="Times New Roman" w:hAnsi="Times New Roman" w:hint="eastAsia"/>
          <w:sz w:val="24"/>
          <w:szCs w:val="24"/>
        </w:rPr>
        <w:t>ć</w:t>
      </w:r>
      <w:r w:rsidRPr="000C67E0">
        <w:rPr>
          <w:rFonts w:ascii="Times New Roman" w:hAnsi="Times New Roman"/>
          <w:sz w:val="24"/>
          <w:szCs w:val="24"/>
        </w:rPr>
        <w:t xml:space="preserve">a i podizanju pedagoških standarda u ruralnoj sredini, </w:t>
      </w:r>
      <w:r w:rsidRPr="000C67E0">
        <w:rPr>
          <w:rFonts w:ascii="Times New Roman" w:hAnsi="Times New Roman" w:hint="eastAsia"/>
          <w:sz w:val="24"/>
          <w:szCs w:val="24"/>
        </w:rPr>
        <w:t>č</w:t>
      </w:r>
      <w:r w:rsidRPr="000C67E0">
        <w:rPr>
          <w:rFonts w:ascii="Times New Roman" w:hAnsi="Times New Roman"/>
          <w:sz w:val="24"/>
          <w:szCs w:val="24"/>
        </w:rPr>
        <w:t xml:space="preserve">im </w:t>
      </w:r>
      <w:r w:rsidRPr="000C67E0">
        <w:rPr>
          <w:rFonts w:ascii="Times New Roman" w:hAnsi="Times New Roman" w:hint="eastAsia"/>
          <w:sz w:val="24"/>
          <w:szCs w:val="24"/>
        </w:rPr>
        <w:t>ć</w:t>
      </w:r>
      <w:r w:rsidRPr="000C67E0">
        <w:rPr>
          <w:rFonts w:ascii="Times New Roman" w:hAnsi="Times New Roman"/>
          <w:sz w:val="24"/>
          <w:szCs w:val="24"/>
        </w:rPr>
        <w:t>e se ublažiti regionalne nejednakosti te ostvariti pozitivan utjecaj na demografsku i obiteljsku politiku. S obzirom na navedeno, omjer izme</w:t>
      </w:r>
      <w:r w:rsidRPr="000C67E0">
        <w:rPr>
          <w:rFonts w:ascii="Times New Roman" w:hAnsi="Times New Roman" w:hint="eastAsia"/>
          <w:sz w:val="24"/>
          <w:szCs w:val="24"/>
        </w:rPr>
        <w:t>đ</w:t>
      </w:r>
      <w:r w:rsidRPr="000C67E0">
        <w:rPr>
          <w:rFonts w:ascii="Times New Roman" w:hAnsi="Times New Roman"/>
          <w:sz w:val="24"/>
          <w:szCs w:val="24"/>
        </w:rPr>
        <w:t>u predvi</w:t>
      </w:r>
      <w:r w:rsidRPr="000C67E0">
        <w:rPr>
          <w:rFonts w:ascii="Times New Roman" w:hAnsi="Times New Roman" w:hint="eastAsia"/>
          <w:sz w:val="24"/>
          <w:szCs w:val="24"/>
        </w:rPr>
        <w:t>đ</w:t>
      </w:r>
      <w:r w:rsidRPr="000C67E0">
        <w:rPr>
          <w:rFonts w:ascii="Times New Roman" w:hAnsi="Times New Roman"/>
          <w:sz w:val="24"/>
          <w:szCs w:val="24"/>
        </w:rPr>
        <w:t>enih troškova i o</w:t>
      </w:r>
      <w:r w:rsidRPr="000C67E0">
        <w:rPr>
          <w:rFonts w:ascii="Times New Roman" w:hAnsi="Times New Roman" w:hint="eastAsia"/>
          <w:sz w:val="24"/>
          <w:szCs w:val="24"/>
        </w:rPr>
        <w:t>č</w:t>
      </w:r>
      <w:r w:rsidRPr="000C67E0">
        <w:rPr>
          <w:rFonts w:ascii="Times New Roman" w:hAnsi="Times New Roman"/>
          <w:sz w:val="24"/>
          <w:szCs w:val="24"/>
        </w:rPr>
        <w:t>ekivanih rezultata je realan te je rije</w:t>
      </w:r>
      <w:r w:rsidRPr="000C67E0">
        <w:rPr>
          <w:rFonts w:ascii="Times New Roman" w:hAnsi="Times New Roman" w:hint="eastAsia"/>
          <w:sz w:val="24"/>
          <w:szCs w:val="24"/>
        </w:rPr>
        <w:t>č</w:t>
      </w:r>
      <w:r w:rsidRPr="000C67E0">
        <w:rPr>
          <w:rFonts w:ascii="Times New Roman" w:hAnsi="Times New Roman"/>
          <w:sz w:val="24"/>
          <w:szCs w:val="24"/>
        </w:rPr>
        <w:t xml:space="preserve"> o minimalnim troškovima potrebnima za ostvarenje planiranih aktivnosti.</w:t>
      </w:r>
      <w:r>
        <w:rPr>
          <w:rFonts w:ascii="Times New Roman" w:hAnsi="Times New Roman"/>
          <w:sz w:val="24"/>
          <w:szCs w:val="24"/>
        </w:rPr>
        <w:t xml:space="preserve"> </w:t>
      </w:r>
      <w:r w:rsidRPr="001C2307">
        <w:rPr>
          <w:rFonts w:ascii="Times New Roman" w:hAnsi="Times New Roman"/>
          <w:sz w:val="24"/>
          <w:szCs w:val="22"/>
        </w:rPr>
        <w:t>U 2024. godini Agencija RODA d.o.o. administrativno je pratila provedbu projekta i  pripremala izvješ</w:t>
      </w:r>
      <w:r w:rsidRPr="001C2307">
        <w:rPr>
          <w:rFonts w:ascii="Times New Roman" w:hAnsi="Times New Roman" w:hint="eastAsia"/>
          <w:sz w:val="24"/>
          <w:szCs w:val="22"/>
        </w:rPr>
        <w:t>ć</w:t>
      </w:r>
      <w:r w:rsidRPr="001C2307">
        <w:rPr>
          <w:rFonts w:ascii="Times New Roman" w:hAnsi="Times New Roman"/>
          <w:sz w:val="24"/>
          <w:szCs w:val="22"/>
        </w:rPr>
        <w:t>a o napretku, te iste upu</w:t>
      </w:r>
      <w:r w:rsidRPr="001C2307">
        <w:rPr>
          <w:rFonts w:ascii="Times New Roman" w:hAnsi="Times New Roman" w:hint="eastAsia"/>
          <w:sz w:val="24"/>
          <w:szCs w:val="22"/>
        </w:rPr>
        <w:t>ć</w:t>
      </w:r>
      <w:r w:rsidRPr="001C2307">
        <w:rPr>
          <w:rFonts w:ascii="Times New Roman" w:hAnsi="Times New Roman"/>
          <w:sz w:val="24"/>
          <w:szCs w:val="22"/>
        </w:rPr>
        <w:t>ivala nadležnom provedbenom tijelu.</w:t>
      </w:r>
    </w:p>
    <w:p w14:paraId="37468F69" w14:textId="77777777" w:rsidR="006C7B3B" w:rsidRDefault="006C7B3B" w:rsidP="006C7B3B">
      <w:pPr>
        <w:spacing w:after="50" w:line="276" w:lineRule="auto"/>
        <w:ind w:left="10" w:hanging="10"/>
        <w:jc w:val="both"/>
        <w:rPr>
          <w:rFonts w:ascii="Times New Roman" w:hAnsi="Times New Roman"/>
          <w:sz w:val="24"/>
          <w:szCs w:val="22"/>
        </w:rPr>
      </w:pPr>
    </w:p>
    <w:p w14:paraId="2C0AE4E7" w14:textId="1DCC2CA2" w:rsidR="00476CA7" w:rsidRPr="00476CA7" w:rsidRDefault="00476CA7" w:rsidP="006C7B3B">
      <w:pPr>
        <w:spacing w:line="276" w:lineRule="auto"/>
        <w:jc w:val="both"/>
        <w:rPr>
          <w:rFonts w:ascii="Times New Roman" w:hAnsi="Times New Roman"/>
          <w:sz w:val="24"/>
          <w:szCs w:val="24"/>
        </w:rPr>
      </w:pPr>
    </w:p>
    <w:p w14:paraId="49F1FB38" w14:textId="5AEBADDD" w:rsidR="001C2307" w:rsidRPr="00917867" w:rsidRDefault="000C67E0" w:rsidP="006C7B3B">
      <w:pPr>
        <w:pStyle w:val="Odlomakpopisa"/>
        <w:numPr>
          <w:ilvl w:val="0"/>
          <w:numId w:val="13"/>
        </w:numPr>
        <w:jc w:val="both"/>
        <w:rPr>
          <w:rFonts w:ascii="Times New Roman" w:hAnsi="Times New Roman"/>
          <w:b/>
          <w:bCs/>
          <w:sz w:val="24"/>
          <w:szCs w:val="24"/>
        </w:rPr>
      </w:pPr>
      <w:r w:rsidRPr="00917867">
        <w:rPr>
          <w:rFonts w:ascii="Times New Roman" w:hAnsi="Times New Roman"/>
          <w:b/>
          <w:bCs/>
          <w:sz w:val="24"/>
          <w:szCs w:val="24"/>
        </w:rPr>
        <w:lastRenderedPageBreak/>
        <w:t xml:space="preserve">Projekt „Izgradnja vanjskog nogometnog igrališta za mali nogomet s umjetnom travom“ </w:t>
      </w:r>
    </w:p>
    <w:p w14:paraId="2D15A0AE" w14:textId="68788EA4" w:rsidR="00917867" w:rsidRPr="00917867" w:rsidRDefault="00917867" w:rsidP="006C7B3B">
      <w:pPr>
        <w:spacing w:line="276" w:lineRule="auto"/>
        <w:jc w:val="both"/>
        <w:rPr>
          <w:rFonts w:ascii="Times New Roman" w:hAnsi="Times New Roman"/>
          <w:sz w:val="24"/>
          <w:szCs w:val="24"/>
        </w:rPr>
      </w:pPr>
      <w:r>
        <w:rPr>
          <w:rFonts w:ascii="Times New Roman" w:hAnsi="Times New Roman"/>
          <w:sz w:val="24"/>
          <w:szCs w:val="24"/>
        </w:rPr>
        <w:t>U 2024. godini završena je provedba projekta</w:t>
      </w:r>
      <w:r w:rsidR="000C67E0" w:rsidRPr="000C67E0">
        <w:rPr>
          <w:rFonts w:ascii="Times New Roman" w:hAnsi="Times New Roman"/>
          <w:sz w:val="24"/>
          <w:szCs w:val="24"/>
        </w:rPr>
        <w:t xml:space="preserve"> „Izgradnja vanjskog nogometnog igrališta za mali nogomet“</w:t>
      </w:r>
      <w:r>
        <w:rPr>
          <w:rFonts w:ascii="Times New Roman" w:hAnsi="Times New Roman"/>
          <w:sz w:val="24"/>
          <w:szCs w:val="24"/>
        </w:rPr>
        <w:t xml:space="preserve">. </w:t>
      </w:r>
      <w:r w:rsidRPr="00917867">
        <w:rPr>
          <w:rFonts w:ascii="Times New Roman" w:hAnsi="Times New Roman"/>
          <w:sz w:val="24"/>
          <w:szCs w:val="24"/>
        </w:rPr>
        <w:t>Projektni prijedlog prijavljen je i odobren u</w:t>
      </w:r>
      <w:r>
        <w:rPr>
          <w:rFonts w:ascii="Times New Roman" w:hAnsi="Times New Roman"/>
          <w:sz w:val="24"/>
          <w:szCs w:val="24"/>
        </w:rPr>
        <w:t xml:space="preserve"> </w:t>
      </w:r>
      <w:r w:rsidRPr="00917867">
        <w:rPr>
          <w:rFonts w:ascii="Times New Roman" w:hAnsi="Times New Roman"/>
          <w:sz w:val="24"/>
          <w:szCs w:val="24"/>
        </w:rPr>
        <w:t>okviru Natje</w:t>
      </w:r>
      <w:r w:rsidRPr="00917867">
        <w:rPr>
          <w:rFonts w:ascii="Times New Roman" w:hAnsi="Times New Roman" w:hint="eastAsia"/>
          <w:sz w:val="24"/>
          <w:szCs w:val="24"/>
        </w:rPr>
        <w:t>č</w:t>
      </w:r>
      <w:r w:rsidRPr="00917867">
        <w:rPr>
          <w:rFonts w:ascii="Times New Roman" w:hAnsi="Times New Roman"/>
          <w:sz w:val="24"/>
          <w:szCs w:val="24"/>
        </w:rPr>
        <w:t>aja za sufinanciranje</w:t>
      </w:r>
      <w:r>
        <w:rPr>
          <w:rFonts w:ascii="Times New Roman" w:hAnsi="Times New Roman"/>
          <w:sz w:val="24"/>
          <w:szCs w:val="24"/>
        </w:rPr>
        <w:t xml:space="preserve"> </w:t>
      </w:r>
      <w:r w:rsidRPr="00917867">
        <w:rPr>
          <w:rFonts w:ascii="Times New Roman" w:hAnsi="Times New Roman"/>
          <w:sz w:val="24"/>
          <w:szCs w:val="24"/>
        </w:rPr>
        <w:t>izgradnje, gra</w:t>
      </w:r>
      <w:r w:rsidRPr="00917867">
        <w:rPr>
          <w:rFonts w:ascii="Times New Roman" w:hAnsi="Times New Roman" w:hint="eastAsia"/>
          <w:sz w:val="24"/>
          <w:szCs w:val="24"/>
        </w:rPr>
        <w:t>đ</w:t>
      </w:r>
      <w:r w:rsidRPr="00917867">
        <w:rPr>
          <w:rFonts w:ascii="Times New Roman" w:hAnsi="Times New Roman"/>
          <w:sz w:val="24"/>
          <w:szCs w:val="24"/>
        </w:rPr>
        <w:t>evinskog zahvata</w:t>
      </w:r>
      <w:r>
        <w:rPr>
          <w:rFonts w:ascii="Times New Roman" w:hAnsi="Times New Roman"/>
          <w:sz w:val="24"/>
          <w:szCs w:val="24"/>
        </w:rPr>
        <w:t xml:space="preserve"> </w:t>
      </w:r>
      <w:r w:rsidRPr="00917867">
        <w:rPr>
          <w:rFonts w:ascii="Times New Roman" w:hAnsi="Times New Roman"/>
          <w:sz w:val="24"/>
          <w:szCs w:val="24"/>
        </w:rPr>
        <w:t>i opremanja sportskih gra</w:t>
      </w:r>
      <w:r w:rsidRPr="00917867">
        <w:rPr>
          <w:rFonts w:ascii="Times New Roman" w:hAnsi="Times New Roman" w:hint="eastAsia"/>
          <w:sz w:val="24"/>
          <w:szCs w:val="24"/>
        </w:rPr>
        <w:t>đ</w:t>
      </w:r>
      <w:r w:rsidRPr="00917867">
        <w:rPr>
          <w:rFonts w:ascii="Times New Roman" w:hAnsi="Times New Roman"/>
          <w:sz w:val="24"/>
          <w:szCs w:val="24"/>
        </w:rPr>
        <w:t>evina</w:t>
      </w:r>
      <w:r>
        <w:rPr>
          <w:rFonts w:ascii="Times New Roman" w:hAnsi="Times New Roman"/>
          <w:sz w:val="24"/>
          <w:szCs w:val="24"/>
        </w:rPr>
        <w:t xml:space="preserve"> </w:t>
      </w:r>
      <w:r w:rsidRPr="00917867">
        <w:rPr>
          <w:rFonts w:ascii="Times New Roman" w:hAnsi="Times New Roman"/>
          <w:sz w:val="24"/>
          <w:szCs w:val="24"/>
        </w:rPr>
        <w:t>u 2023. godini Ministarstva turizma</w:t>
      </w:r>
      <w:r>
        <w:rPr>
          <w:rFonts w:ascii="Times New Roman" w:hAnsi="Times New Roman"/>
          <w:sz w:val="24"/>
          <w:szCs w:val="24"/>
        </w:rPr>
        <w:t xml:space="preserve"> </w:t>
      </w:r>
      <w:r w:rsidRPr="00917867">
        <w:rPr>
          <w:rFonts w:ascii="Times New Roman" w:hAnsi="Times New Roman"/>
          <w:sz w:val="24"/>
          <w:szCs w:val="24"/>
        </w:rPr>
        <w:t>i sporta Republike Hrvatske, a</w:t>
      </w:r>
      <w:r>
        <w:rPr>
          <w:rFonts w:ascii="Times New Roman" w:hAnsi="Times New Roman"/>
          <w:sz w:val="24"/>
          <w:szCs w:val="24"/>
        </w:rPr>
        <w:t xml:space="preserve"> </w:t>
      </w:r>
      <w:r w:rsidRPr="00917867">
        <w:rPr>
          <w:rFonts w:ascii="Times New Roman" w:hAnsi="Times New Roman"/>
          <w:sz w:val="24"/>
          <w:szCs w:val="24"/>
        </w:rPr>
        <w:t>isto tako i okviru Javnog poziva za</w:t>
      </w:r>
      <w:r>
        <w:rPr>
          <w:rFonts w:ascii="Times New Roman" w:hAnsi="Times New Roman"/>
          <w:sz w:val="24"/>
          <w:szCs w:val="24"/>
        </w:rPr>
        <w:t xml:space="preserve"> </w:t>
      </w:r>
      <w:r w:rsidRPr="00917867">
        <w:rPr>
          <w:rFonts w:ascii="Times New Roman" w:hAnsi="Times New Roman"/>
          <w:sz w:val="24"/>
          <w:szCs w:val="24"/>
        </w:rPr>
        <w:t>sufinanciranje kapitalnih ulaganja</w:t>
      </w:r>
      <w:r>
        <w:rPr>
          <w:rFonts w:ascii="Times New Roman" w:hAnsi="Times New Roman"/>
          <w:sz w:val="24"/>
          <w:szCs w:val="24"/>
        </w:rPr>
        <w:t xml:space="preserve"> </w:t>
      </w:r>
      <w:r w:rsidRPr="00917867">
        <w:rPr>
          <w:rFonts w:ascii="Times New Roman" w:hAnsi="Times New Roman"/>
          <w:sz w:val="24"/>
          <w:szCs w:val="24"/>
        </w:rPr>
        <w:t>u sportske objekte i terene na podru</w:t>
      </w:r>
      <w:r w:rsidRPr="00917867">
        <w:rPr>
          <w:rFonts w:ascii="Times New Roman" w:hAnsi="Times New Roman" w:hint="eastAsia"/>
          <w:sz w:val="24"/>
          <w:szCs w:val="24"/>
        </w:rPr>
        <w:t>č</w:t>
      </w:r>
      <w:r w:rsidRPr="00917867">
        <w:rPr>
          <w:rFonts w:ascii="Times New Roman" w:hAnsi="Times New Roman"/>
          <w:sz w:val="24"/>
          <w:szCs w:val="24"/>
        </w:rPr>
        <w:t>ju</w:t>
      </w:r>
      <w:r>
        <w:rPr>
          <w:rFonts w:ascii="Times New Roman" w:hAnsi="Times New Roman"/>
          <w:sz w:val="24"/>
          <w:szCs w:val="24"/>
        </w:rPr>
        <w:t xml:space="preserve"> </w:t>
      </w:r>
      <w:r w:rsidRPr="00917867">
        <w:rPr>
          <w:rFonts w:ascii="Times New Roman" w:hAnsi="Times New Roman"/>
          <w:sz w:val="24"/>
          <w:szCs w:val="24"/>
        </w:rPr>
        <w:t>Osje</w:t>
      </w:r>
      <w:r w:rsidRPr="00917867">
        <w:rPr>
          <w:rFonts w:ascii="Times New Roman" w:hAnsi="Times New Roman" w:hint="eastAsia"/>
          <w:sz w:val="24"/>
          <w:szCs w:val="24"/>
        </w:rPr>
        <w:t>č</w:t>
      </w:r>
      <w:r w:rsidRPr="00917867">
        <w:rPr>
          <w:rFonts w:ascii="Times New Roman" w:hAnsi="Times New Roman"/>
          <w:sz w:val="24"/>
          <w:szCs w:val="24"/>
        </w:rPr>
        <w:t>ko-baranjske županije</w:t>
      </w:r>
      <w:r>
        <w:rPr>
          <w:rFonts w:ascii="Times New Roman" w:hAnsi="Times New Roman"/>
          <w:sz w:val="24"/>
          <w:szCs w:val="24"/>
        </w:rPr>
        <w:t xml:space="preserve"> </w:t>
      </w:r>
      <w:r w:rsidRPr="00917867">
        <w:rPr>
          <w:rFonts w:ascii="Times New Roman" w:hAnsi="Times New Roman"/>
          <w:sz w:val="24"/>
          <w:szCs w:val="24"/>
        </w:rPr>
        <w:t>u 2023. godini</w:t>
      </w:r>
      <w:r>
        <w:rPr>
          <w:rFonts w:ascii="Times New Roman" w:hAnsi="Times New Roman"/>
          <w:sz w:val="24"/>
          <w:szCs w:val="24"/>
        </w:rPr>
        <w:t xml:space="preserve">. </w:t>
      </w:r>
      <w:r w:rsidRPr="00917867">
        <w:rPr>
          <w:rFonts w:ascii="Times New Roman" w:hAnsi="Times New Roman"/>
          <w:sz w:val="24"/>
          <w:szCs w:val="24"/>
        </w:rPr>
        <w:t>Izgradnjom novog sportskog igrališta</w:t>
      </w:r>
      <w:r>
        <w:rPr>
          <w:rFonts w:ascii="Times New Roman" w:hAnsi="Times New Roman"/>
          <w:sz w:val="24"/>
          <w:szCs w:val="24"/>
        </w:rPr>
        <w:t xml:space="preserve"> </w:t>
      </w:r>
      <w:r w:rsidRPr="00917867">
        <w:rPr>
          <w:rFonts w:ascii="Times New Roman" w:hAnsi="Times New Roman"/>
          <w:sz w:val="24"/>
          <w:szCs w:val="24"/>
        </w:rPr>
        <w:t>i pripadaju</w:t>
      </w:r>
      <w:r w:rsidRPr="00917867">
        <w:rPr>
          <w:rFonts w:ascii="Times New Roman" w:hAnsi="Times New Roman" w:hint="eastAsia"/>
          <w:sz w:val="24"/>
          <w:szCs w:val="24"/>
        </w:rPr>
        <w:t>ć</w:t>
      </w:r>
      <w:r w:rsidRPr="00917867">
        <w:rPr>
          <w:rFonts w:ascii="Times New Roman" w:hAnsi="Times New Roman"/>
          <w:sz w:val="24"/>
          <w:szCs w:val="24"/>
        </w:rPr>
        <w:t>e pristupne staze</w:t>
      </w:r>
      <w:r>
        <w:rPr>
          <w:rFonts w:ascii="Times New Roman" w:hAnsi="Times New Roman"/>
          <w:sz w:val="24"/>
          <w:szCs w:val="24"/>
        </w:rPr>
        <w:t xml:space="preserve">  </w:t>
      </w:r>
      <w:r w:rsidRPr="00917867">
        <w:rPr>
          <w:rFonts w:ascii="Times New Roman" w:hAnsi="Times New Roman"/>
          <w:sz w:val="24"/>
          <w:szCs w:val="24"/>
        </w:rPr>
        <w:t>poboljšana je kvaliteta bavljenja</w:t>
      </w:r>
      <w:r>
        <w:rPr>
          <w:rFonts w:ascii="Times New Roman" w:hAnsi="Times New Roman"/>
          <w:sz w:val="24"/>
          <w:szCs w:val="24"/>
        </w:rPr>
        <w:t xml:space="preserve"> </w:t>
      </w:r>
      <w:r w:rsidRPr="00917867">
        <w:rPr>
          <w:rFonts w:ascii="Times New Roman" w:hAnsi="Times New Roman"/>
          <w:sz w:val="24"/>
          <w:szCs w:val="24"/>
        </w:rPr>
        <w:t>sportom na podru</w:t>
      </w:r>
      <w:r w:rsidRPr="00917867">
        <w:rPr>
          <w:rFonts w:ascii="Times New Roman" w:hAnsi="Times New Roman" w:hint="eastAsia"/>
          <w:sz w:val="24"/>
          <w:szCs w:val="24"/>
        </w:rPr>
        <w:t>č</w:t>
      </w:r>
      <w:r w:rsidRPr="00917867">
        <w:rPr>
          <w:rFonts w:ascii="Times New Roman" w:hAnsi="Times New Roman"/>
          <w:sz w:val="24"/>
          <w:szCs w:val="24"/>
        </w:rPr>
        <w:t>ju Op</w:t>
      </w:r>
      <w:r w:rsidRPr="00917867">
        <w:rPr>
          <w:rFonts w:ascii="Times New Roman" w:hAnsi="Times New Roman" w:hint="eastAsia"/>
          <w:sz w:val="24"/>
          <w:szCs w:val="24"/>
        </w:rPr>
        <w:t>ć</w:t>
      </w:r>
      <w:r w:rsidRPr="00917867">
        <w:rPr>
          <w:rFonts w:ascii="Times New Roman" w:hAnsi="Times New Roman"/>
          <w:sz w:val="24"/>
          <w:szCs w:val="24"/>
        </w:rPr>
        <w:t>ine Antunovac</w:t>
      </w:r>
      <w:r>
        <w:rPr>
          <w:rFonts w:ascii="Times New Roman" w:hAnsi="Times New Roman"/>
          <w:sz w:val="24"/>
          <w:szCs w:val="24"/>
        </w:rPr>
        <w:t xml:space="preserve"> </w:t>
      </w:r>
      <w:r w:rsidRPr="00917867">
        <w:rPr>
          <w:rFonts w:ascii="Times New Roman" w:hAnsi="Times New Roman"/>
          <w:sz w:val="24"/>
          <w:szCs w:val="24"/>
        </w:rPr>
        <w:t>te je ostvaren poticaj javnosti</w:t>
      </w:r>
      <w:r>
        <w:rPr>
          <w:rFonts w:ascii="Times New Roman" w:hAnsi="Times New Roman"/>
          <w:sz w:val="24"/>
          <w:szCs w:val="24"/>
        </w:rPr>
        <w:t xml:space="preserve"> </w:t>
      </w:r>
      <w:r w:rsidRPr="00917867">
        <w:rPr>
          <w:rFonts w:ascii="Times New Roman" w:hAnsi="Times New Roman"/>
          <w:sz w:val="24"/>
          <w:szCs w:val="24"/>
        </w:rPr>
        <w:t>na bavljenje sportskim aktivnostima,</w:t>
      </w:r>
      <w:r>
        <w:rPr>
          <w:rFonts w:ascii="Times New Roman" w:hAnsi="Times New Roman"/>
          <w:sz w:val="24"/>
          <w:szCs w:val="24"/>
        </w:rPr>
        <w:t xml:space="preserve"> </w:t>
      </w:r>
      <w:r w:rsidRPr="00917867">
        <w:rPr>
          <w:rFonts w:ascii="Times New Roman" w:hAnsi="Times New Roman"/>
          <w:sz w:val="24"/>
          <w:szCs w:val="24"/>
        </w:rPr>
        <w:t>posebice na djecu i mlade.</w:t>
      </w:r>
      <w:r>
        <w:rPr>
          <w:rFonts w:ascii="Times New Roman" w:hAnsi="Times New Roman"/>
          <w:sz w:val="24"/>
          <w:szCs w:val="24"/>
        </w:rPr>
        <w:t xml:space="preserve"> </w:t>
      </w:r>
      <w:r w:rsidRPr="00917867">
        <w:rPr>
          <w:rFonts w:ascii="Times New Roman" w:hAnsi="Times New Roman"/>
          <w:sz w:val="24"/>
          <w:szCs w:val="24"/>
        </w:rPr>
        <w:t>Realizacijom projekta izgra</w:t>
      </w:r>
      <w:r w:rsidRPr="00917867">
        <w:rPr>
          <w:rFonts w:ascii="Times New Roman" w:hAnsi="Times New Roman" w:hint="eastAsia"/>
          <w:sz w:val="24"/>
          <w:szCs w:val="24"/>
        </w:rPr>
        <w:t>đ</w:t>
      </w:r>
      <w:r w:rsidRPr="00917867">
        <w:rPr>
          <w:rFonts w:ascii="Times New Roman" w:hAnsi="Times New Roman"/>
          <w:sz w:val="24"/>
          <w:szCs w:val="24"/>
        </w:rPr>
        <w:t>eno je</w:t>
      </w:r>
      <w:r>
        <w:rPr>
          <w:rFonts w:ascii="Times New Roman" w:hAnsi="Times New Roman"/>
          <w:sz w:val="24"/>
          <w:szCs w:val="24"/>
        </w:rPr>
        <w:t xml:space="preserve"> </w:t>
      </w:r>
      <w:r w:rsidRPr="00917867">
        <w:rPr>
          <w:rFonts w:ascii="Times New Roman" w:hAnsi="Times New Roman"/>
          <w:sz w:val="24"/>
          <w:szCs w:val="24"/>
        </w:rPr>
        <w:t>nogometno igralište za mali nogomet</w:t>
      </w:r>
      <w:r>
        <w:rPr>
          <w:rFonts w:ascii="Times New Roman" w:hAnsi="Times New Roman"/>
          <w:sz w:val="24"/>
          <w:szCs w:val="24"/>
        </w:rPr>
        <w:t xml:space="preserve"> </w:t>
      </w:r>
      <w:r w:rsidRPr="00917867">
        <w:rPr>
          <w:rFonts w:ascii="Times New Roman" w:hAnsi="Times New Roman"/>
          <w:sz w:val="24"/>
          <w:szCs w:val="24"/>
        </w:rPr>
        <w:t>s umjetnom travom dimenzije</w:t>
      </w:r>
      <w:r>
        <w:rPr>
          <w:rFonts w:ascii="Times New Roman" w:hAnsi="Times New Roman"/>
          <w:sz w:val="24"/>
          <w:szCs w:val="24"/>
        </w:rPr>
        <w:t xml:space="preserve"> </w:t>
      </w:r>
      <w:r w:rsidRPr="00917867">
        <w:rPr>
          <w:rFonts w:ascii="Times New Roman" w:hAnsi="Times New Roman"/>
          <w:sz w:val="24"/>
          <w:szCs w:val="24"/>
        </w:rPr>
        <w:t>40,0 i 20,0 m, te opremljeno zaštitnom</w:t>
      </w:r>
      <w:r>
        <w:rPr>
          <w:rFonts w:ascii="Times New Roman" w:hAnsi="Times New Roman"/>
          <w:sz w:val="24"/>
          <w:szCs w:val="24"/>
        </w:rPr>
        <w:t xml:space="preserve"> </w:t>
      </w:r>
      <w:r w:rsidRPr="00917867">
        <w:rPr>
          <w:rFonts w:ascii="Times New Roman" w:hAnsi="Times New Roman"/>
          <w:sz w:val="24"/>
          <w:szCs w:val="24"/>
        </w:rPr>
        <w:t>ogradom i golovima, na površini</w:t>
      </w:r>
      <w:r>
        <w:rPr>
          <w:rFonts w:ascii="Times New Roman" w:hAnsi="Times New Roman"/>
          <w:sz w:val="24"/>
          <w:szCs w:val="24"/>
        </w:rPr>
        <w:t xml:space="preserve"> </w:t>
      </w:r>
      <w:r w:rsidRPr="00917867">
        <w:rPr>
          <w:rFonts w:ascii="Times New Roman" w:hAnsi="Times New Roman"/>
          <w:sz w:val="24"/>
          <w:szCs w:val="24"/>
        </w:rPr>
        <w:t>od 1.006,95 m².</w:t>
      </w:r>
      <w:r>
        <w:rPr>
          <w:rFonts w:ascii="Times New Roman" w:hAnsi="Times New Roman"/>
          <w:sz w:val="24"/>
          <w:szCs w:val="24"/>
        </w:rPr>
        <w:t xml:space="preserve"> </w:t>
      </w:r>
      <w:r w:rsidRPr="00917867">
        <w:rPr>
          <w:rFonts w:ascii="Times New Roman" w:hAnsi="Times New Roman"/>
          <w:sz w:val="24"/>
          <w:szCs w:val="24"/>
        </w:rPr>
        <w:t>Ukupna je vrijednost</w:t>
      </w:r>
      <w:r>
        <w:rPr>
          <w:rFonts w:ascii="Times New Roman" w:hAnsi="Times New Roman"/>
          <w:sz w:val="24"/>
          <w:szCs w:val="24"/>
        </w:rPr>
        <w:t xml:space="preserve"> </w:t>
      </w:r>
      <w:r w:rsidRPr="00917867">
        <w:rPr>
          <w:rFonts w:ascii="Times New Roman" w:hAnsi="Times New Roman"/>
          <w:sz w:val="24"/>
          <w:szCs w:val="24"/>
        </w:rPr>
        <w:t>projekta iznosila</w:t>
      </w:r>
      <w:r>
        <w:rPr>
          <w:rFonts w:ascii="Times New Roman" w:hAnsi="Times New Roman"/>
          <w:sz w:val="24"/>
          <w:szCs w:val="24"/>
        </w:rPr>
        <w:t xml:space="preserve"> </w:t>
      </w:r>
      <w:r w:rsidRPr="00917867">
        <w:rPr>
          <w:rFonts w:ascii="Times New Roman" w:hAnsi="Times New Roman"/>
          <w:sz w:val="24"/>
          <w:szCs w:val="24"/>
        </w:rPr>
        <w:t xml:space="preserve">82.122,24 eura, od </w:t>
      </w:r>
      <w:r w:rsidRPr="00917867">
        <w:rPr>
          <w:rFonts w:ascii="Times New Roman" w:hAnsi="Times New Roman" w:hint="eastAsia"/>
          <w:sz w:val="24"/>
          <w:szCs w:val="24"/>
        </w:rPr>
        <w:t>č</w:t>
      </w:r>
      <w:r w:rsidRPr="00917867">
        <w:rPr>
          <w:rFonts w:ascii="Times New Roman" w:hAnsi="Times New Roman"/>
          <w:sz w:val="24"/>
          <w:szCs w:val="24"/>
        </w:rPr>
        <w:t>ega iznos</w:t>
      </w:r>
      <w:r>
        <w:rPr>
          <w:rFonts w:ascii="Times New Roman" w:hAnsi="Times New Roman"/>
          <w:sz w:val="24"/>
          <w:szCs w:val="24"/>
        </w:rPr>
        <w:t xml:space="preserve"> </w:t>
      </w:r>
      <w:r w:rsidRPr="00917867">
        <w:rPr>
          <w:rFonts w:ascii="Times New Roman" w:hAnsi="Times New Roman"/>
          <w:sz w:val="24"/>
          <w:szCs w:val="24"/>
        </w:rPr>
        <w:t>odobrene potpore Ministarstva</w:t>
      </w:r>
      <w:r>
        <w:rPr>
          <w:rFonts w:ascii="Times New Roman" w:hAnsi="Times New Roman"/>
          <w:sz w:val="24"/>
          <w:szCs w:val="24"/>
        </w:rPr>
        <w:t xml:space="preserve"> </w:t>
      </w:r>
      <w:r w:rsidRPr="00917867">
        <w:rPr>
          <w:rFonts w:ascii="Times New Roman" w:hAnsi="Times New Roman"/>
          <w:sz w:val="24"/>
          <w:szCs w:val="24"/>
        </w:rPr>
        <w:t>turizma i sporta iznosi 26.545,00</w:t>
      </w:r>
      <w:r>
        <w:rPr>
          <w:rFonts w:ascii="Times New Roman" w:hAnsi="Times New Roman"/>
          <w:sz w:val="24"/>
          <w:szCs w:val="24"/>
        </w:rPr>
        <w:t xml:space="preserve"> </w:t>
      </w:r>
      <w:r w:rsidRPr="00917867">
        <w:rPr>
          <w:rFonts w:ascii="Times New Roman" w:hAnsi="Times New Roman"/>
          <w:sz w:val="24"/>
          <w:szCs w:val="24"/>
        </w:rPr>
        <w:t>eura, a iznos potpore Osje</w:t>
      </w:r>
      <w:r w:rsidRPr="00917867">
        <w:rPr>
          <w:rFonts w:ascii="Times New Roman" w:hAnsi="Times New Roman" w:hint="eastAsia"/>
          <w:sz w:val="24"/>
          <w:szCs w:val="24"/>
        </w:rPr>
        <w:t>č</w:t>
      </w:r>
      <w:r w:rsidRPr="00917867">
        <w:rPr>
          <w:rFonts w:ascii="Times New Roman" w:hAnsi="Times New Roman"/>
          <w:sz w:val="24"/>
          <w:szCs w:val="24"/>
        </w:rPr>
        <w:t>ko-baranjske</w:t>
      </w:r>
      <w:r>
        <w:rPr>
          <w:rFonts w:ascii="Times New Roman" w:hAnsi="Times New Roman"/>
          <w:sz w:val="24"/>
          <w:szCs w:val="24"/>
        </w:rPr>
        <w:t xml:space="preserve"> </w:t>
      </w:r>
      <w:r w:rsidRPr="00917867">
        <w:rPr>
          <w:rFonts w:ascii="Times New Roman" w:hAnsi="Times New Roman" w:hint="eastAsia"/>
          <w:sz w:val="24"/>
          <w:szCs w:val="24"/>
        </w:rPr>
        <w:t>ž</w:t>
      </w:r>
      <w:r w:rsidRPr="00917867">
        <w:rPr>
          <w:rFonts w:ascii="Times New Roman" w:hAnsi="Times New Roman"/>
          <w:sz w:val="24"/>
          <w:szCs w:val="24"/>
        </w:rPr>
        <w:t>upanije iznosi 40.000,00</w:t>
      </w:r>
    </w:p>
    <w:p w14:paraId="1AE220A5" w14:textId="77777777" w:rsidR="00917867" w:rsidRDefault="00917867" w:rsidP="006C7B3B">
      <w:pPr>
        <w:spacing w:after="50" w:line="276" w:lineRule="auto"/>
        <w:ind w:left="10" w:hanging="10"/>
        <w:jc w:val="both"/>
        <w:rPr>
          <w:rFonts w:ascii="Times New Roman" w:hAnsi="Times New Roman"/>
          <w:sz w:val="24"/>
          <w:szCs w:val="22"/>
        </w:rPr>
      </w:pPr>
      <w:r w:rsidRPr="00917867">
        <w:rPr>
          <w:rFonts w:ascii="Times New Roman" w:hAnsi="Times New Roman"/>
          <w:sz w:val="24"/>
          <w:szCs w:val="24"/>
        </w:rPr>
        <w:t>eura. Preostali iznos osigurala je</w:t>
      </w:r>
      <w:r>
        <w:rPr>
          <w:rFonts w:ascii="Times New Roman" w:hAnsi="Times New Roman"/>
          <w:sz w:val="24"/>
          <w:szCs w:val="24"/>
        </w:rPr>
        <w:t xml:space="preserve"> </w:t>
      </w:r>
      <w:r w:rsidRPr="00917867">
        <w:rPr>
          <w:rFonts w:ascii="Times New Roman" w:hAnsi="Times New Roman"/>
          <w:sz w:val="24"/>
          <w:szCs w:val="24"/>
        </w:rPr>
        <w:t>Op</w:t>
      </w:r>
      <w:r w:rsidRPr="00917867">
        <w:rPr>
          <w:rFonts w:ascii="Times New Roman" w:hAnsi="Times New Roman" w:hint="eastAsia"/>
          <w:sz w:val="24"/>
          <w:szCs w:val="24"/>
        </w:rPr>
        <w:t>ć</w:t>
      </w:r>
      <w:r w:rsidRPr="00917867">
        <w:rPr>
          <w:rFonts w:ascii="Times New Roman" w:hAnsi="Times New Roman"/>
          <w:sz w:val="24"/>
          <w:szCs w:val="24"/>
        </w:rPr>
        <w:t>ina Antunovac iz svojih prora</w:t>
      </w:r>
      <w:r w:rsidRPr="00917867">
        <w:rPr>
          <w:rFonts w:ascii="Times New Roman" w:hAnsi="Times New Roman" w:hint="eastAsia"/>
          <w:sz w:val="24"/>
          <w:szCs w:val="24"/>
        </w:rPr>
        <w:t>č</w:t>
      </w:r>
      <w:r w:rsidRPr="00917867">
        <w:rPr>
          <w:rFonts w:ascii="Times New Roman" w:hAnsi="Times New Roman"/>
          <w:sz w:val="24"/>
          <w:szCs w:val="24"/>
        </w:rPr>
        <w:t>unskih</w:t>
      </w:r>
      <w:r>
        <w:rPr>
          <w:rFonts w:ascii="Times New Roman" w:hAnsi="Times New Roman"/>
          <w:sz w:val="24"/>
          <w:szCs w:val="24"/>
        </w:rPr>
        <w:t xml:space="preserve"> </w:t>
      </w:r>
      <w:r w:rsidRPr="00917867">
        <w:rPr>
          <w:rFonts w:ascii="Times New Roman" w:hAnsi="Times New Roman"/>
          <w:sz w:val="24"/>
          <w:szCs w:val="24"/>
        </w:rPr>
        <w:t>sredstava.</w:t>
      </w:r>
      <w:r>
        <w:rPr>
          <w:rFonts w:ascii="Times New Roman" w:hAnsi="Times New Roman"/>
          <w:sz w:val="24"/>
          <w:szCs w:val="24"/>
        </w:rPr>
        <w:t xml:space="preserve"> </w:t>
      </w:r>
      <w:r w:rsidRPr="001C2307">
        <w:rPr>
          <w:rFonts w:ascii="Times New Roman" w:hAnsi="Times New Roman"/>
          <w:sz w:val="24"/>
          <w:szCs w:val="22"/>
        </w:rPr>
        <w:t>U 2024. godini Agencija RODA d.o.o. administrativno je pratila provedbu projekta i  pripremala izvješ</w:t>
      </w:r>
      <w:r w:rsidRPr="001C2307">
        <w:rPr>
          <w:rFonts w:ascii="Times New Roman" w:hAnsi="Times New Roman" w:hint="eastAsia"/>
          <w:sz w:val="24"/>
          <w:szCs w:val="22"/>
        </w:rPr>
        <w:t>ć</w:t>
      </w:r>
      <w:r w:rsidRPr="001C2307">
        <w:rPr>
          <w:rFonts w:ascii="Times New Roman" w:hAnsi="Times New Roman"/>
          <w:sz w:val="24"/>
          <w:szCs w:val="22"/>
        </w:rPr>
        <w:t>a o napretku, te iste upu</w:t>
      </w:r>
      <w:r w:rsidRPr="001C2307">
        <w:rPr>
          <w:rFonts w:ascii="Times New Roman" w:hAnsi="Times New Roman" w:hint="eastAsia"/>
          <w:sz w:val="24"/>
          <w:szCs w:val="22"/>
        </w:rPr>
        <w:t>ć</w:t>
      </w:r>
      <w:r w:rsidRPr="001C2307">
        <w:rPr>
          <w:rFonts w:ascii="Times New Roman" w:hAnsi="Times New Roman"/>
          <w:sz w:val="24"/>
          <w:szCs w:val="22"/>
        </w:rPr>
        <w:t>ivala nadležnom provedbenom tijelu.</w:t>
      </w:r>
    </w:p>
    <w:p w14:paraId="670606CD" w14:textId="700B1043" w:rsidR="00917867" w:rsidRDefault="00917867" w:rsidP="006C7B3B">
      <w:pPr>
        <w:spacing w:line="276" w:lineRule="auto"/>
        <w:jc w:val="both"/>
        <w:rPr>
          <w:rFonts w:ascii="Times New Roman" w:hAnsi="Times New Roman"/>
          <w:sz w:val="24"/>
          <w:szCs w:val="24"/>
        </w:rPr>
      </w:pPr>
    </w:p>
    <w:p w14:paraId="7D9C8ADA" w14:textId="61C1EC3B" w:rsidR="00917867" w:rsidRPr="0026093B" w:rsidRDefault="00917867" w:rsidP="006C7B3B">
      <w:pPr>
        <w:pStyle w:val="Odlomakpopisa"/>
        <w:numPr>
          <w:ilvl w:val="0"/>
          <w:numId w:val="13"/>
        </w:numPr>
        <w:jc w:val="both"/>
        <w:rPr>
          <w:rFonts w:ascii="Times New Roman" w:hAnsi="Times New Roman"/>
          <w:b/>
          <w:bCs/>
          <w:sz w:val="24"/>
          <w:szCs w:val="24"/>
        </w:rPr>
      </w:pPr>
      <w:r w:rsidRPr="0026093B">
        <w:rPr>
          <w:rFonts w:ascii="Times New Roman" w:hAnsi="Times New Roman"/>
          <w:b/>
          <w:bCs/>
          <w:sz w:val="24"/>
          <w:szCs w:val="24"/>
        </w:rPr>
        <w:t>Projekt „Pametno danas za bolje sutra“</w:t>
      </w:r>
    </w:p>
    <w:p w14:paraId="613DC7F2" w14:textId="77777777" w:rsidR="0026093B" w:rsidRDefault="0026093B" w:rsidP="006C7B3B">
      <w:pPr>
        <w:spacing w:after="50" w:line="276" w:lineRule="auto"/>
        <w:ind w:left="10" w:hanging="10"/>
        <w:jc w:val="both"/>
        <w:rPr>
          <w:rFonts w:ascii="Times New Roman" w:hAnsi="Times New Roman"/>
          <w:sz w:val="24"/>
          <w:szCs w:val="22"/>
        </w:rPr>
      </w:pPr>
      <w:r w:rsidRPr="0026093B">
        <w:rPr>
          <w:rFonts w:ascii="Times New Roman" w:hAnsi="Times New Roman"/>
          <w:sz w:val="24"/>
          <w:szCs w:val="24"/>
        </w:rPr>
        <w:t xml:space="preserve">U 2024. godini </w:t>
      </w:r>
      <w:r>
        <w:rPr>
          <w:rFonts w:ascii="Times New Roman" w:hAnsi="Times New Roman"/>
          <w:sz w:val="24"/>
          <w:szCs w:val="24"/>
        </w:rPr>
        <w:t>završena je provedba</w:t>
      </w:r>
      <w:r w:rsidRPr="0026093B">
        <w:rPr>
          <w:rFonts w:ascii="Times New Roman" w:hAnsi="Times New Roman"/>
          <w:sz w:val="24"/>
          <w:szCs w:val="24"/>
        </w:rPr>
        <w:t xml:space="preserve"> projekt</w:t>
      </w:r>
      <w:r>
        <w:rPr>
          <w:rFonts w:ascii="Times New Roman" w:hAnsi="Times New Roman"/>
          <w:sz w:val="24"/>
          <w:szCs w:val="24"/>
        </w:rPr>
        <w:t>a</w:t>
      </w:r>
      <w:r w:rsidRPr="0026093B">
        <w:rPr>
          <w:rFonts w:ascii="Times New Roman" w:hAnsi="Times New Roman"/>
          <w:sz w:val="24"/>
          <w:szCs w:val="24"/>
        </w:rPr>
        <w:t xml:space="preserve"> „Pametno danas za bolje sutra“</w:t>
      </w:r>
      <w:r>
        <w:rPr>
          <w:rFonts w:ascii="Times New Roman" w:hAnsi="Times New Roman"/>
          <w:sz w:val="24"/>
          <w:szCs w:val="24"/>
        </w:rPr>
        <w:t xml:space="preserve"> </w:t>
      </w:r>
      <w:r w:rsidRPr="0026093B">
        <w:rPr>
          <w:rFonts w:ascii="Times New Roman" w:hAnsi="Times New Roman"/>
          <w:sz w:val="24"/>
          <w:szCs w:val="24"/>
        </w:rPr>
        <w:t>ukupne vrijednosti 32.918,02 eura (248.020,82 kuna), sufinanciran</w:t>
      </w:r>
      <w:r>
        <w:rPr>
          <w:rFonts w:ascii="Times New Roman" w:hAnsi="Times New Roman"/>
          <w:sz w:val="24"/>
          <w:szCs w:val="24"/>
        </w:rPr>
        <w:t xml:space="preserve"> </w:t>
      </w:r>
      <w:r w:rsidRPr="0026093B">
        <w:rPr>
          <w:rFonts w:ascii="Times New Roman" w:hAnsi="Times New Roman"/>
          <w:sz w:val="24"/>
          <w:szCs w:val="24"/>
        </w:rPr>
        <w:t>sredstvima Fonda za zaštitu okoliša i energetsku u</w:t>
      </w:r>
      <w:r w:rsidRPr="0026093B">
        <w:rPr>
          <w:rFonts w:ascii="Times New Roman" w:hAnsi="Times New Roman" w:hint="eastAsia"/>
          <w:sz w:val="24"/>
          <w:szCs w:val="24"/>
        </w:rPr>
        <w:t>č</w:t>
      </w:r>
      <w:r w:rsidRPr="0026093B">
        <w:rPr>
          <w:rFonts w:ascii="Times New Roman" w:hAnsi="Times New Roman"/>
          <w:sz w:val="24"/>
          <w:szCs w:val="24"/>
        </w:rPr>
        <w:t>inkovitost, u iznosu od</w:t>
      </w:r>
      <w:r>
        <w:rPr>
          <w:rFonts w:ascii="Times New Roman" w:hAnsi="Times New Roman"/>
          <w:sz w:val="24"/>
          <w:szCs w:val="24"/>
        </w:rPr>
        <w:t xml:space="preserve"> </w:t>
      </w:r>
      <w:r w:rsidRPr="0026093B">
        <w:rPr>
          <w:rFonts w:ascii="Times New Roman" w:hAnsi="Times New Roman"/>
          <w:sz w:val="24"/>
          <w:szCs w:val="24"/>
        </w:rPr>
        <w:t>26.334,42 eura (198.416,68 kuna).</w:t>
      </w:r>
      <w:r>
        <w:rPr>
          <w:rFonts w:ascii="Times New Roman" w:hAnsi="Times New Roman"/>
          <w:sz w:val="24"/>
          <w:szCs w:val="24"/>
        </w:rPr>
        <w:t xml:space="preserve"> </w:t>
      </w:r>
      <w:r w:rsidRPr="0026093B">
        <w:rPr>
          <w:rFonts w:ascii="Times New Roman" w:hAnsi="Times New Roman"/>
          <w:sz w:val="24"/>
          <w:szCs w:val="24"/>
        </w:rPr>
        <w:t>U ožujku 2024. godine održana je Završna konferencija projekta na kojoj</w:t>
      </w:r>
      <w:r>
        <w:rPr>
          <w:rFonts w:ascii="Times New Roman" w:hAnsi="Times New Roman"/>
          <w:sz w:val="24"/>
          <w:szCs w:val="24"/>
        </w:rPr>
        <w:t xml:space="preserve"> </w:t>
      </w:r>
      <w:r w:rsidRPr="0026093B">
        <w:rPr>
          <w:rFonts w:ascii="Times New Roman" w:hAnsi="Times New Roman"/>
          <w:sz w:val="24"/>
          <w:szCs w:val="24"/>
        </w:rPr>
        <w:t>je sudionicima prezentiran doprinos implementacije projektnih aktivnosti</w:t>
      </w:r>
      <w:r>
        <w:rPr>
          <w:rFonts w:ascii="Times New Roman" w:hAnsi="Times New Roman"/>
          <w:sz w:val="24"/>
          <w:szCs w:val="24"/>
        </w:rPr>
        <w:t xml:space="preserve"> </w:t>
      </w:r>
      <w:r w:rsidRPr="0026093B">
        <w:rPr>
          <w:rFonts w:ascii="Times New Roman" w:hAnsi="Times New Roman"/>
          <w:sz w:val="24"/>
          <w:szCs w:val="24"/>
        </w:rPr>
        <w:t>projektnim ciljevima, u pravcu održivosti i zaštite okoliša na podru</w:t>
      </w:r>
      <w:r w:rsidRPr="0026093B">
        <w:rPr>
          <w:rFonts w:ascii="Times New Roman" w:hAnsi="Times New Roman" w:hint="eastAsia"/>
          <w:sz w:val="24"/>
          <w:szCs w:val="24"/>
        </w:rPr>
        <w:t>č</w:t>
      </w:r>
      <w:r w:rsidRPr="0026093B">
        <w:rPr>
          <w:rFonts w:ascii="Times New Roman" w:hAnsi="Times New Roman"/>
          <w:sz w:val="24"/>
          <w:szCs w:val="24"/>
        </w:rPr>
        <w:t>ju lokalne</w:t>
      </w:r>
      <w:r>
        <w:rPr>
          <w:rFonts w:ascii="Times New Roman" w:hAnsi="Times New Roman"/>
          <w:sz w:val="24"/>
          <w:szCs w:val="24"/>
        </w:rPr>
        <w:t xml:space="preserve"> </w:t>
      </w:r>
      <w:r w:rsidRPr="0026093B">
        <w:rPr>
          <w:rFonts w:ascii="Times New Roman" w:hAnsi="Times New Roman"/>
          <w:sz w:val="24"/>
          <w:szCs w:val="24"/>
        </w:rPr>
        <w:t>zajednice. Provedba projekta rezultirala je postavljanjem dodatnih</w:t>
      </w:r>
      <w:r>
        <w:rPr>
          <w:rFonts w:ascii="Times New Roman" w:hAnsi="Times New Roman"/>
          <w:sz w:val="24"/>
          <w:szCs w:val="24"/>
        </w:rPr>
        <w:t xml:space="preserve"> </w:t>
      </w:r>
      <w:r w:rsidRPr="0026093B">
        <w:rPr>
          <w:rFonts w:ascii="Times New Roman" w:hAnsi="Times New Roman"/>
          <w:sz w:val="24"/>
          <w:szCs w:val="24"/>
        </w:rPr>
        <w:t>kamera za nadzor prometa te kamera za prevenciju nastanka divljih deponija.</w:t>
      </w:r>
      <w:r>
        <w:rPr>
          <w:rFonts w:ascii="Times New Roman" w:hAnsi="Times New Roman"/>
          <w:sz w:val="24"/>
          <w:szCs w:val="24"/>
        </w:rPr>
        <w:t xml:space="preserve"> </w:t>
      </w:r>
      <w:r w:rsidRPr="0026093B">
        <w:rPr>
          <w:rFonts w:ascii="Times New Roman" w:hAnsi="Times New Roman"/>
          <w:sz w:val="24"/>
          <w:szCs w:val="24"/>
        </w:rPr>
        <w:t>Implementirano je jedno digitalno rješenje za prijavu komunalnih</w:t>
      </w:r>
      <w:r>
        <w:rPr>
          <w:rFonts w:ascii="Times New Roman" w:hAnsi="Times New Roman"/>
          <w:sz w:val="24"/>
          <w:szCs w:val="24"/>
        </w:rPr>
        <w:t xml:space="preserve"> </w:t>
      </w:r>
      <w:r w:rsidRPr="0026093B">
        <w:rPr>
          <w:rFonts w:ascii="Times New Roman" w:hAnsi="Times New Roman"/>
          <w:sz w:val="24"/>
          <w:szCs w:val="24"/>
        </w:rPr>
        <w:t>problema na postoje</w:t>
      </w:r>
      <w:r w:rsidRPr="0026093B">
        <w:rPr>
          <w:rFonts w:ascii="Times New Roman" w:hAnsi="Times New Roman" w:hint="eastAsia"/>
          <w:sz w:val="24"/>
          <w:szCs w:val="24"/>
        </w:rPr>
        <w:t>ć</w:t>
      </w:r>
      <w:r w:rsidRPr="0026093B">
        <w:rPr>
          <w:rFonts w:ascii="Times New Roman" w:hAnsi="Times New Roman"/>
          <w:sz w:val="24"/>
          <w:szCs w:val="24"/>
        </w:rPr>
        <w:t>oj mrežnoj stranici</w:t>
      </w:r>
      <w:r>
        <w:rPr>
          <w:rFonts w:ascii="Times New Roman" w:hAnsi="Times New Roman"/>
          <w:sz w:val="24"/>
          <w:szCs w:val="24"/>
        </w:rPr>
        <w:t xml:space="preserve"> </w:t>
      </w:r>
      <w:r w:rsidRPr="0026093B">
        <w:rPr>
          <w:rFonts w:ascii="Times New Roman" w:hAnsi="Times New Roman"/>
          <w:sz w:val="24"/>
          <w:szCs w:val="24"/>
        </w:rPr>
        <w:t>Op</w:t>
      </w:r>
      <w:r w:rsidRPr="0026093B">
        <w:rPr>
          <w:rFonts w:ascii="Times New Roman" w:hAnsi="Times New Roman" w:hint="eastAsia"/>
          <w:sz w:val="24"/>
          <w:szCs w:val="24"/>
        </w:rPr>
        <w:t>ć</w:t>
      </w:r>
      <w:r w:rsidRPr="0026093B">
        <w:rPr>
          <w:rFonts w:ascii="Times New Roman" w:hAnsi="Times New Roman"/>
          <w:sz w:val="24"/>
          <w:szCs w:val="24"/>
        </w:rPr>
        <w:t>ine Antunovac uz osiguravanje</w:t>
      </w:r>
      <w:r>
        <w:rPr>
          <w:rFonts w:ascii="Times New Roman" w:hAnsi="Times New Roman"/>
          <w:sz w:val="24"/>
          <w:szCs w:val="24"/>
        </w:rPr>
        <w:t xml:space="preserve"> </w:t>
      </w:r>
      <w:r w:rsidRPr="0026093B">
        <w:rPr>
          <w:rFonts w:ascii="Times New Roman" w:hAnsi="Times New Roman"/>
          <w:sz w:val="24"/>
          <w:szCs w:val="24"/>
        </w:rPr>
        <w:t>informacija o kvaliteti okoliša. Tijekom provedbe projekta izvještavano</w:t>
      </w:r>
      <w:r>
        <w:rPr>
          <w:rFonts w:ascii="Times New Roman" w:hAnsi="Times New Roman"/>
          <w:sz w:val="24"/>
          <w:szCs w:val="24"/>
        </w:rPr>
        <w:t xml:space="preserve"> </w:t>
      </w:r>
      <w:r w:rsidRPr="0026093B">
        <w:rPr>
          <w:rFonts w:ascii="Times New Roman" w:hAnsi="Times New Roman"/>
          <w:sz w:val="24"/>
          <w:szCs w:val="24"/>
        </w:rPr>
        <w:t>je o projektnim aktivnostima putem objava na postoje</w:t>
      </w:r>
      <w:r w:rsidRPr="0026093B">
        <w:rPr>
          <w:rFonts w:ascii="Times New Roman" w:hAnsi="Times New Roman" w:hint="eastAsia"/>
          <w:sz w:val="24"/>
          <w:szCs w:val="24"/>
        </w:rPr>
        <w:t>ć</w:t>
      </w:r>
      <w:r w:rsidRPr="0026093B">
        <w:rPr>
          <w:rFonts w:ascii="Times New Roman" w:hAnsi="Times New Roman"/>
          <w:sz w:val="24"/>
          <w:szCs w:val="24"/>
        </w:rPr>
        <w:t>oj mrežnoj</w:t>
      </w:r>
      <w:r>
        <w:rPr>
          <w:rFonts w:ascii="Times New Roman" w:hAnsi="Times New Roman"/>
          <w:sz w:val="24"/>
          <w:szCs w:val="24"/>
        </w:rPr>
        <w:t xml:space="preserve"> </w:t>
      </w:r>
      <w:r w:rsidRPr="0026093B">
        <w:rPr>
          <w:rFonts w:ascii="Times New Roman" w:hAnsi="Times New Roman"/>
          <w:sz w:val="24"/>
          <w:szCs w:val="24"/>
        </w:rPr>
        <w:t>stranici te na</w:t>
      </w:r>
      <w:r>
        <w:rPr>
          <w:rFonts w:ascii="Times New Roman" w:hAnsi="Times New Roman"/>
          <w:sz w:val="24"/>
          <w:szCs w:val="24"/>
        </w:rPr>
        <w:t xml:space="preserve"> </w:t>
      </w:r>
      <w:r w:rsidRPr="0026093B">
        <w:rPr>
          <w:rFonts w:ascii="Times New Roman" w:hAnsi="Times New Roman"/>
          <w:sz w:val="24"/>
          <w:szCs w:val="24"/>
        </w:rPr>
        <w:t>društvenoj mreži Op</w:t>
      </w:r>
      <w:r w:rsidRPr="0026093B">
        <w:rPr>
          <w:rFonts w:ascii="Times New Roman" w:hAnsi="Times New Roman" w:hint="eastAsia"/>
          <w:sz w:val="24"/>
          <w:szCs w:val="24"/>
        </w:rPr>
        <w:t>ć</w:t>
      </w:r>
      <w:r w:rsidRPr="0026093B">
        <w:rPr>
          <w:rFonts w:ascii="Times New Roman" w:hAnsi="Times New Roman"/>
          <w:sz w:val="24"/>
          <w:szCs w:val="24"/>
        </w:rPr>
        <w:t>ine Antunovac, u svrhu informiranja</w:t>
      </w:r>
      <w:r>
        <w:rPr>
          <w:rFonts w:ascii="Times New Roman" w:hAnsi="Times New Roman"/>
          <w:sz w:val="24"/>
          <w:szCs w:val="24"/>
        </w:rPr>
        <w:t xml:space="preserve"> </w:t>
      </w:r>
      <w:r w:rsidRPr="0026093B">
        <w:rPr>
          <w:rFonts w:ascii="Times New Roman" w:hAnsi="Times New Roman"/>
          <w:sz w:val="24"/>
          <w:szCs w:val="24"/>
        </w:rPr>
        <w:t>mještana i šire javnosti.</w:t>
      </w:r>
      <w:r>
        <w:rPr>
          <w:rFonts w:ascii="Times New Roman" w:hAnsi="Times New Roman"/>
          <w:sz w:val="24"/>
          <w:szCs w:val="24"/>
        </w:rPr>
        <w:t xml:space="preserve"> </w:t>
      </w:r>
      <w:r w:rsidRPr="0026093B">
        <w:rPr>
          <w:rFonts w:ascii="Times New Roman" w:hAnsi="Times New Roman"/>
          <w:sz w:val="24"/>
          <w:szCs w:val="24"/>
        </w:rPr>
        <w:t>Projektom je omogu</w:t>
      </w:r>
      <w:r w:rsidRPr="0026093B">
        <w:rPr>
          <w:rFonts w:ascii="Times New Roman" w:hAnsi="Times New Roman" w:hint="eastAsia"/>
          <w:sz w:val="24"/>
          <w:szCs w:val="24"/>
        </w:rPr>
        <w:t>ć</w:t>
      </w:r>
      <w:r w:rsidRPr="0026093B">
        <w:rPr>
          <w:rFonts w:ascii="Times New Roman" w:hAnsi="Times New Roman"/>
          <w:sz w:val="24"/>
          <w:szCs w:val="24"/>
        </w:rPr>
        <w:t>eno u</w:t>
      </w:r>
      <w:r w:rsidRPr="0026093B">
        <w:rPr>
          <w:rFonts w:ascii="Times New Roman" w:hAnsi="Times New Roman" w:hint="eastAsia"/>
          <w:sz w:val="24"/>
          <w:szCs w:val="24"/>
        </w:rPr>
        <w:t>č</w:t>
      </w:r>
      <w:r w:rsidRPr="0026093B">
        <w:rPr>
          <w:rFonts w:ascii="Times New Roman" w:hAnsi="Times New Roman"/>
          <w:sz w:val="24"/>
          <w:szCs w:val="24"/>
        </w:rPr>
        <w:t>inkovitije korištenje javnih sredstava, uz</w:t>
      </w:r>
      <w:r>
        <w:rPr>
          <w:rFonts w:ascii="Times New Roman" w:hAnsi="Times New Roman"/>
          <w:sz w:val="24"/>
          <w:szCs w:val="24"/>
        </w:rPr>
        <w:t xml:space="preserve"> </w:t>
      </w:r>
      <w:r w:rsidRPr="0026093B">
        <w:rPr>
          <w:rFonts w:ascii="Times New Roman" w:hAnsi="Times New Roman"/>
          <w:sz w:val="24"/>
          <w:szCs w:val="24"/>
        </w:rPr>
        <w:t>podizanje razine kvalitete javnih usluga i poboljšanje mogu</w:t>
      </w:r>
      <w:r w:rsidRPr="0026093B">
        <w:rPr>
          <w:rFonts w:ascii="Times New Roman" w:hAnsi="Times New Roman" w:hint="eastAsia"/>
          <w:sz w:val="24"/>
          <w:szCs w:val="24"/>
        </w:rPr>
        <w:t>ć</w:t>
      </w:r>
      <w:r w:rsidRPr="0026093B">
        <w:rPr>
          <w:rFonts w:ascii="Times New Roman" w:hAnsi="Times New Roman"/>
          <w:sz w:val="24"/>
          <w:szCs w:val="24"/>
        </w:rPr>
        <w:t>nosti sudjelovanja</w:t>
      </w:r>
      <w:r>
        <w:rPr>
          <w:rFonts w:ascii="Times New Roman" w:hAnsi="Times New Roman"/>
          <w:sz w:val="24"/>
          <w:szCs w:val="24"/>
        </w:rPr>
        <w:t xml:space="preserve"> </w:t>
      </w:r>
      <w:r w:rsidRPr="0026093B">
        <w:rPr>
          <w:rFonts w:ascii="Times New Roman" w:hAnsi="Times New Roman"/>
          <w:sz w:val="24"/>
          <w:szCs w:val="24"/>
        </w:rPr>
        <w:t>u procesima javne uprave. Javnosti je omogu</w:t>
      </w:r>
      <w:r w:rsidRPr="0026093B">
        <w:rPr>
          <w:rFonts w:ascii="Times New Roman" w:hAnsi="Times New Roman" w:hint="eastAsia"/>
          <w:sz w:val="24"/>
          <w:szCs w:val="24"/>
        </w:rPr>
        <w:t>ć</w:t>
      </w:r>
      <w:r w:rsidRPr="0026093B">
        <w:rPr>
          <w:rFonts w:ascii="Times New Roman" w:hAnsi="Times New Roman"/>
          <w:sz w:val="24"/>
          <w:szCs w:val="24"/>
        </w:rPr>
        <w:t>en pristup podacima</w:t>
      </w:r>
      <w:r>
        <w:rPr>
          <w:rFonts w:ascii="Times New Roman" w:hAnsi="Times New Roman"/>
          <w:sz w:val="24"/>
          <w:szCs w:val="24"/>
        </w:rPr>
        <w:t xml:space="preserve"> </w:t>
      </w:r>
      <w:r w:rsidRPr="0026093B">
        <w:rPr>
          <w:rFonts w:ascii="Times New Roman" w:hAnsi="Times New Roman"/>
          <w:sz w:val="24"/>
          <w:szCs w:val="24"/>
        </w:rPr>
        <w:t xml:space="preserve">putem novog </w:t>
      </w:r>
      <w:proofErr w:type="spellStart"/>
      <w:r w:rsidRPr="0026093B">
        <w:rPr>
          <w:rFonts w:ascii="Times New Roman" w:hAnsi="Times New Roman"/>
          <w:sz w:val="24"/>
          <w:szCs w:val="24"/>
        </w:rPr>
        <w:t>interoperabilnog</w:t>
      </w:r>
      <w:proofErr w:type="spellEnd"/>
      <w:r w:rsidRPr="0026093B">
        <w:rPr>
          <w:rFonts w:ascii="Times New Roman" w:hAnsi="Times New Roman"/>
          <w:sz w:val="24"/>
          <w:szCs w:val="24"/>
        </w:rPr>
        <w:t xml:space="preserve"> digitalnog rješenja te je na taj na</w:t>
      </w:r>
      <w:r w:rsidRPr="0026093B">
        <w:rPr>
          <w:rFonts w:ascii="Times New Roman" w:hAnsi="Times New Roman" w:hint="eastAsia"/>
          <w:sz w:val="24"/>
          <w:szCs w:val="24"/>
        </w:rPr>
        <w:t>č</w:t>
      </w:r>
      <w:r w:rsidRPr="0026093B">
        <w:rPr>
          <w:rFonts w:ascii="Times New Roman" w:hAnsi="Times New Roman"/>
          <w:sz w:val="24"/>
          <w:szCs w:val="24"/>
        </w:rPr>
        <w:t>in unaprije</w:t>
      </w:r>
      <w:r w:rsidRPr="0026093B">
        <w:rPr>
          <w:rFonts w:ascii="Times New Roman" w:hAnsi="Times New Roman" w:hint="eastAsia"/>
          <w:sz w:val="24"/>
          <w:szCs w:val="24"/>
        </w:rPr>
        <w:t>đ</w:t>
      </w:r>
      <w:r w:rsidRPr="0026093B">
        <w:rPr>
          <w:rFonts w:ascii="Times New Roman" w:hAnsi="Times New Roman"/>
          <w:sz w:val="24"/>
          <w:szCs w:val="24"/>
        </w:rPr>
        <w:t>eno</w:t>
      </w:r>
      <w:r>
        <w:rPr>
          <w:rFonts w:ascii="Times New Roman" w:hAnsi="Times New Roman"/>
          <w:sz w:val="24"/>
          <w:szCs w:val="24"/>
        </w:rPr>
        <w:t xml:space="preserve"> </w:t>
      </w:r>
      <w:r w:rsidRPr="0026093B">
        <w:rPr>
          <w:rFonts w:ascii="Times New Roman" w:hAnsi="Times New Roman"/>
          <w:sz w:val="24"/>
          <w:szCs w:val="24"/>
        </w:rPr>
        <w:t>informiranje o radu javne uprave. Ujedno, ostvaren je doprinos</w:t>
      </w:r>
      <w:r>
        <w:rPr>
          <w:rFonts w:ascii="Times New Roman" w:hAnsi="Times New Roman"/>
          <w:sz w:val="24"/>
          <w:szCs w:val="24"/>
        </w:rPr>
        <w:t xml:space="preserve"> </w:t>
      </w:r>
      <w:r w:rsidRPr="0026093B">
        <w:rPr>
          <w:rFonts w:ascii="Times New Roman" w:hAnsi="Times New Roman"/>
          <w:sz w:val="24"/>
          <w:szCs w:val="24"/>
        </w:rPr>
        <w:t>poboljšanju stanja okoliša, uz podizanje razine kvalitete života te razine</w:t>
      </w:r>
      <w:r>
        <w:rPr>
          <w:rFonts w:ascii="Times New Roman" w:hAnsi="Times New Roman"/>
          <w:sz w:val="24"/>
          <w:szCs w:val="24"/>
        </w:rPr>
        <w:t xml:space="preserve"> </w:t>
      </w:r>
      <w:r w:rsidRPr="0026093B">
        <w:rPr>
          <w:rFonts w:ascii="Times New Roman" w:hAnsi="Times New Roman"/>
          <w:sz w:val="24"/>
          <w:szCs w:val="24"/>
        </w:rPr>
        <w:t>sigurnosti na prostoru lokalne zajednice.</w:t>
      </w:r>
      <w:r>
        <w:rPr>
          <w:rFonts w:ascii="Times New Roman" w:hAnsi="Times New Roman"/>
          <w:sz w:val="24"/>
          <w:szCs w:val="24"/>
        </w:rPr>
        <w:t xml:space="preserve"> </w:t>
      </w:r>
      <w:r w:rsidRPr="001C2307">
        <w:rPr>
          <w:rFonts w:ascii="Times New Roman" w:hAnsi="Times New Roman"/>
          <w:sz w:val="24"/>
          <w:szCs w:val="22"/>
        </w:rPr>
        <w:t>Agencija RODA d.o.o. administrativno je pratila provedbu projekta i  pripremala izvješ</w:t>
      </w:r>
      <w:r w:rsidRPr="001C2307">
        <w:rPr>
          <w:rFonts w:ascii="Times New Roman" w:hAnsi="Times New Roman" w:hint="eastAsia"/>
          <w:sz w:val="24"/>
          <w:szCs w:val="22"/>
        </w:rPr>
        <w:t>ć</w:t>
      </w:r>
      <w:r w:rsidRPr="001C2307">
        <w:rPr>
          <w:rFonts w:ascii="Times New Roman" w:hAnsi="Times New Roman"/>
          <w:sz w:val="24"/>
          <w:szCs w:val="22"/>
        </w:rPr>
        <w:t>a o napretku, te iste upu</w:t>
      </w:r>
      <w:r w:rsidRPr="001C2307">
        <w:rPr>
          <w:rFonts w:ascii="Times New Roman" w:hAnsi="Times New Roman" w:hint="eastAsia"/>
          <w:sz w:val="24"/>
          <w:szCs w:val="22"/>
        </w:rPr>
        <w:t>ć</w:t>
      </w:r>
      <w:r w:rsidRPr="001C2307">
        <w:rPr>
          <w:rFonts w:ascii="Times New Roman" w:hAnsi="Times New Roman"/>
          <w:sz w:val="24"/>
          <w:szCs w:val="22"/>
        </w:rPr>
        <w:t>ivala nadležnom provedbenom tijelu.</w:t>
      </w:r>
    </w:p>
    <w:p w14:paraId="5D95AC4B" w14:textId="77777777" w:rsidR="006C7B3B" w:rsidRDefault="006C7B3B" w:rsidP="006C7B3B">
      <w:pPr>
        <w:spacing w:after="50" w:line="276" w:lineRule="auto"/>
        <w:ind w:left="10" w:hanging="10"/>
        <w:jc w:val="both"/>
        <w:rPr>
          <w:rFonts w:ascii="Times New Roman" w:hAnsi="Times New Roman"/>
          <w:sz w:val="24"/>
          <w:szCs w:val="22"/>
        </w:rPr>
      </w:pPr>
    </w:p>
    <w:p w14:paraId="5167563C" w14:textId="1A2C6BD4" w:rsidR="001C2307" w:rsidRDefault="001C2307" w:rsidP="006C7B3B">
      <w:pPr>
        <w:spacing w:line="276" w:lineRule="auto"/>
        <w:jc w:val="both"/>
        <w:rPr>
          <w:rFonts w:ascii="Times New Roman" w:hAnsi="Times New Roman"/>
          <w:sz w:val="24"/>
          <w:szCs w:val="24"/>
        </w:rPr>
      </w:pPr>
    </w:p>
    <w:p w14:paraId="424F3EED" w14:textId="06AB373B" w:rsidR="0026093B" w:rsidRPr="0026093B" w:rsidRDefault="0026093B" w:rsidP="006C7B3B">
      <w:pPr>
        <w:pStyle w:val="Odlomakpopisa"/>
        <w:numPr>
          <w:ilvl w:val="0"/>
          <w:numId w:val="13"/>
        </w:numPr>
        <w:jc w:val="both"/>
        <w:rPr>
          <w:rFonts w:ascii="Times New Roman" w:hAnsi="Times New Roman"/>
          <w:b/>
          <w:bCs/>
          <w:sz w:val="24"/>
          <w:szCs w:val="24"/>
        </w:rPr>
      </w:pPr>
      <w:r w:rsidRPr="0026093B">
        <w:rPr>
          <w:rFonts w:ascii="Times New Roman" w:hAnsi="Times New Roman"/>
          <w:b/>
          <w:bCs/>
          <w:sz w:val="24"/>
          <w:szCs w:val="24"/>
        </w:rPr>
        <w:lastRenderedPageBreak/>
        <w:t>Projekt „Rekonstrukcija ulice kralja Zvonimira u Antunovcu“</w:t>
      </w:r>
    </w:p>
    <w:p w14:paraId="52570401" w14:textId="77777777" w:rsidR="0026093B" w:rsidRPr="0026093B" w:rsidRDefault="0026093B" w:rsidP="006C7B3B">
      <w:pPr>
        <w:spacing w:line="276" w:lineRule="auto"/>
        <w:jc w:val="both"/>
        <w:rPr>
          <w:rFonts w:ascii="Times New Roman" w:hAnsi="Times New Roman"/>
          <w:sz w:val="24"/>
          <w:szCs w:val="24"/>
        </w:rPr>
      </w:pPr>
    </w:p>
    <w:p w14:paraId="43C2F20D" w14:textId="05B95D10" w:rsidR="001C2307" w:rsidRDefault="0026093B" w:rsidP="006C7B3B">
      <w:pPr>
        <w:spacing w:line="276" w:lineRule="auto"/>
        <w:jc w:val="both"/>
        <w:rPr>
          <w:rFonts w:ascii="Times New Roman" w:hAnsi="Times New Roman"/>
          <w:sz w:val="24"/>
          <w:szCs w:val="24"/>
        </w:rPr>
      </w:pPr>
      <w:r>
        <w:rPr>
          <w:rFonts w:ascii="Times New Roman" w:hAnsi="Times New Roman"/>
          <w:sz w:val="24"/>
          <w:szCs w:val="24"/>
        </w:rPr>
        <w:t xml:space="preserve">Agencija RODA d.o.o. u travnju 2024. godine pripremila je za Općinu Antunovac projektni prijedlog </w:t>
      </w:r>
      <w:r w:rsidRPr="0026093B">
        <w:rPr>
          <w:rFonts w:ascii="Times New Roman" w:hAnsi="Times New Roman"/>
          <w:sz w:val="24"/>
          <w:szCs w:val="24"/>
        </w:rPr>
        <w:t>„Rekonstrukcija ulice kralja Zvonimira u Antunovcu“</w:t>
      </w:r>
      <w:r>
        <w:rPr>
          <w:rFonts w:ascii="Times New Roman" w:hAnsi="Times New Roman"/>
          <w:sz w:val="24"/>
          <w:szCs w:val="24"/>
        </w:rPr>
        <w:t xml:space="preserve"> te podnijela projektnu prijavu </w:t>
      </w:r>
      <w:r w:rsidRPr="0026093B">
        <w:rPr>
          <w:rFonts w:ascii="Times New Roman" w:hAnsi="Times New Roman"/>
          <w:sz w:val="24"/>
          <w:szCs w:val="24"/>
        </w:rPr>
        <w:t>Agencij</w:t>
      </w:r>
      <w:r>
        <w:rPr>
          <w:rFonts w:ascii="Times New Roman" w:hAnsi="Times New Roman"/>
          <w:sz w:val="24"/>
          <w:szCs w:val="24"/>
        </w:rPr>
        <w:t>i</w:t>
      </w:r>
      <w:r w:rsidRPr="0026093B">
        <w:rPr>
          <w:rFonts w:ascii="Times New Roman" w:hAnsi="Times New Roman"/>
          <w:sz w:val="24"/>
          <w:szCs w:val="24"/>
        </w:rPr>
        <w:t xml:space="preserve"> za pla</w:t>
      </w:r>
      <w:r w:rsidRPr="0026093B">
        <w:rPr>
          <w:rFonts w:ascii="Times New Roman" w:hAnsi="Times New Roman" w:hint="eastAsia"/>
          <w:sz w:val="24"/>
          <w:szCs w:val="24"/>
        </w:rPr>
        <w:t>ć</w:t>
      </w:r>
      <w:r w:rsidRPr="0026093B">
        <w:rPr>
          <w:rFonts w:ascii="Times New Roman" w:hAnsi="Times New Roman"/>
          <w:sz w:val="24"/>
          <w:szCs w:val="24"/>
        </w:rPr>
        <w:t>anja u poljoprivredi, ribarstvu i ruralnom razvoju</w:t>
      </w:r>
      <w:r>
        <w:rPr>
          <w:rFonts w:ascii="Times New Roman" w:hAnsi="Times New Roman"/>
          <w:sz w:val="24"/>
          <w:szCs w:val="24"/>
        </w:rPr>
        <w:t xml:space="preserve"> u okviru Natječaja </w:t>
      </w:r>
      <w:r w:rsidRPr="0026093B">
        <w:rPr>
          <w:rFonts w:ascii="Times New Roman" w:hAnsi="Times New Roman"/>
          <w:sz w:val="24"/>
          <w:szCs w:val="24"/>
        </w:rPr>
        <w:t>za</w:t>
      </w:r>
      <w:r>
        <w:rPr>
          <w:rFonts w:ascii="Times New Roman" w:hAnsi="Times New Roman"/>
          <w:sz w:val="24"/>
          <w:szCs w:val="24"/>
        </w:rPr>
        <w:t xml:space="preserve"> </w:t>
      </w:r>
      <w:r w:rsidRPr="0026093B">
        <w:rPr>
          <w:rFonts w:ascii="Times New Roman" w:hAnsi="Times New Roman"/>
          <w:sz w:val="24"/>
          <w:szCs w:val="24"/>
        </w:rPr>
        <w:t>provedbu intervencije 73.13. Potpora javnoj infrastrukturi u ruralnim podru</w:t>
      </w:r>
      <w:r w:rsidRPr="0026093B">
        <w:rPr>
          <w:rFonts w:ascii="Times New Roman" w:hAnsi="Times New Roman" w:hint="eastAsia"/>
          <w:sz w:val="24"/>
          <w:szCs w:val="24"/>
        </w:rPr>
        <w:t>č</w:t>
      </w:r>
      <w:r w:rsidRPr="0026093B">
        <w:rPr>
          <w:rFonts w:ascii="Times New Roman" w:hAnsi="Times New Roman"/>
          <w:sz w:val="24"/>
          <w:szCs w:val="24"/>
        </w:rPr>
        <w:t>jima iz</w:t>
      </w:r>
      <w:r>
        <w:rPr>
          <w:rFonts w:ascii="Times New Roman" w:hAnsi="Times New Roman"/>
          <w:sz w:val="24"/>
          <w:szCs w:val="24"/>
        </w:rPr>
        <w:t xml:space="preserve"> </w:t>
      </w:r>
      <w:r w:rsidRPr="0026093B">
        <w:rPr>
          <w:rFonts w:ascii="Times New Roman" w:hAnsi="Times New Roman"/>
          <w:sz w:val="24"/>
          <w:szCs w:val="24"/>
        </w:rPr>
        <w:t>Strateškog plana Zajedni</w:t>
      </w:r>
      <w:r w:rsidRPr="0026093B">
        <w:rPr>
          <w:rFonts w:ascii="Times New Roman" w:hAnsi="Times New Roman" w:hint="eastAsia"/>
          <w:sz w:val="24"/>
          <w:szCs w:val="24"/>
        </w:rPr>
        <w:t>č</w:t>
      </w:r>
      <w:r w:rsidRPr="0026093B">
        <w:rPr>
          <w:rFonts w:ascii="Times New Roman" w:hAnsi="Times New Roman"/>
          <w:sz w:val="24"/>
          <w:szCs w:val="24"/>
        </w:rPr>
        <w:t>ke poljoprivredne politike Republike Hrvatske 2023. – 2027.</w:t>
      </w:r>
    </w:p>
    <w:p w14:paraId="6A518D79" w14:textId="77777777" w:rsidR="0026093B" w:rsidRDefault="0026093B" w:rsidP="006C7B3B">
      <w:pPr>
        <w:spacing w:line="276" w:lineRule="auto"/>
        <w:jc w:val="both"/>
        <w:rPr>
          <w:rFonts w:ascii="Times New Roman" w:hAnsi="Times New Roman"/>
          <w:sz w:val="24"/>
          <w:szCs w:val="24"/>
        </w:rPr>
      </w:pPr>
    </w:p>
    <w:p w14:paraId="55F8E509" w14:textId="04EB34A3" w:rsidR="0026093B" w:rsidRDefault="0026093B" w:rsidP="006C7B3B">
      <w:pPr>
        <w:spacing w:line="276" w:lineRule="auto"/>
        <w:jc w:val="both"/>
        <w:rPr>
          <w:rFonts w:ascii="Times New Roman" w:hAnsi="Times New Roman"/>
          <w:sz w:val="24"/>
          <w:szCs w:val="24"/>
        </w:rPr>
      </w:pPr>
      <w:r>
        <w:rPr>
          <w:rFonts w:ascii="Times New Roman" w:hAnsi="Times New Roman"/>
          <w:sz w:val="24"/>
          <w:szCs w:val="24"/>
        </w:rPr>
        <w:t>Cilj projekta je</w:t>
      </w:r>
      <w:r w:rsidRPr="0026093B">
        <w:rPr>
          <w:rFonts w:ascii="Times New Roman" w:hAnsi="Times New Roman"/>
          <w:sz w:val="24"/>
          <w:szCs w:val="24"/>
        </w:rPr>
        <w:t xml:space="preserve"> poboljšanj</w:t>
      </w:r>
      <w:r>
        <w:rPr>
          <w:rFonts w:ascii="Times New Roman" w:hAnsi="Times New Roman"/>
          <w:sz w:val="24"/>
          <w:szCs w:val="24"/>
        </w:rPr>
        <w:t>e</w:t>
      </w:r>
      <w:r w:rsidRPr="0026093B">
        <w:rPr>
          <w:rFonts w:ascii="Times New Roman" w:hAnsi="Times New Roman"/>
          <w:sz w:val="24"/>
          <w:szCs w:val="24"/>
        </w:rPr>
        <w:t xml:space="preserve"> životnog standarda i sigurnosti stanovništva u ruralnom podru</w:t>
      </w:r>
      <w:r w:rsidRPr="0026093B">
        <w:rPr>
          <w:rFonts w:ascii="Times New Roman" w:hAnsi="Times New Roman" w:hint="eastAsia"/>
          <w:sz w:val="24"/>
          <w:szCs w:val="24"/>
        </w:rPr>
        <w:t>č</w:t>
      </w:r>
      <w:r w:rsidRPr="0026093B">
        <w:rPr>
          <w:rFonts w:ascii="Times New Roman" w:hAnsi="Times New Roman"/>
          <w:sz w:val="24"/>
          <w:szCs w:val="24"/>
        </w:rPr>
        <w:t xml:space="preserve">ju, </w:t>
      </w:r>
      <w:r>
        <w:rPr>
          <w:rFonts w:ascii="Times New Roman" w:hAnsi="Times New Roman"/>
          <w:sz w:val="24"/>
          <w:szCs w:val="24"/>
        </w:rPr>
        <w:t>rekonstrukcijom cestovne infrastrukture u</w:t>
      </w:r>
      <w:r w:rsidRPr="0026093B">
        <w:rPr>
          <w:rFonts w:ascii="Times New Roman" w:hAnsi="Times New Roman"/>
          <w:sz w:val="24"/>
          <w:szCs w:val="24"/>
        </w:rPr>
        <w:t xml:space="preserve"> Ulici kralja Zvonimira </w:t>
      </w:r>
      <w:r>
        <w:rPr>
          <w:rFonts w:ascii="Times New Roman" w:hAnsi="Times New Roman"/>
          <w:sz w:val="24"/>
          <w:szCs w:val="24"/>
        </w:rPr>
        <w:t xml:space="preserve">u Antunovcu, uz </w:t>
      </w:r>
      <w:r w:rsidRPr="0026093B">
        <w:rPr>
          <w:rFonts w:ascii="Times New Roman" w:hAnsi="Times New Roman"/>
          <w:sz w:val="24"/>
          <w:szCs w:val="24"/>
        </w:rPr>
        <w:t xml:space="preserve"> automatizira</w:t>
      </w:r>
      <w:r>
        <w:rPr>
          <w:rFonts w:ascii="Times New Roman" w:hAnsi="Times New Roman"/>
          <w:sz w:val="24"/>
          <w:szCs w:val="24"/>
        </w:rPr>
        <w:t>nje</w:t>
      </w:r>
      <w:r w:rsidRPr="0026093B">
        <w:rPr>
          <w:rFonts w:ascii="Times New Roman" w:hAnsi="Times New Roman"/>
          <w:sz w:val="24"/>
          <w:szCs w:val="24"/>
        </w:rPr>
        <w:t xml:space="preserve"> rad</w:t>
      </w:r>
      <w:r>
        <w:rPr>
          <w:rFonts w:ascii="Times New Roman" w:hAnsi="Times New Roman"/>
          <w:sz w:val="24"/>
          <w:szCs w:val="24"/>
        </w:rPr>
        <w:t>a</w:t>
      </w:r>
      <w:r w:rsidRPr="0026093B">
        <w:rPr>
          <w:rFonts w:ascii="Times New Roman" w:hAnsi="Times New Roman"/>
          <w:sz w:val="24"/>
          <w:szCs w:val="24"/>
        </w:rPr>
        <w:t xml:space="preserve"> javne rasvjete te postav</w:t>
      </w:r>
      <w:r>
        <w:rPr>
          <w:rFonts w:ascii="Times New Roman" w:hAnsi="Times New Roman"/>
          <w:sz w:val="24"/>
          <w:szCs w:val="24"/>
        </w:rPr>
        <w:t>ljanje</w:t>
      </w:r>
      <w:r w:rsidRPr="0026093B">
        <w:rPr>
          <w:rFonts w:ascii="Times New Roman" w:hAnsi="Times New Roman"/>
          <w:sz w:val="24"/>
          <w:szCs w:val="24"/>
        </w:rPr>
        <w:t xml:space="preserve"> rješenj</w:t>
      </w:r>
      <w:r>
        <w:rPr>
          <w:rFonts w:ascii="Times New Roman" w:hAnsi="Times New Roman"/>
          <w:sz w:val="24"/>
          <w:szCs w:val="24"/>
        </w:rPr>
        <w:t>a</w:t>
      </w:r>
      <w:r w:rsidRPr="0026093B">
        <w:rPr>
          <w:rFonts w:ascii="Times New Roman" w:hAnsi="Times New Roman"/>
          <w:sz w:val="24"/>
          <w:szCs w:val="24"/>
        </w:rPr>
        <w:t xml:space="preserve"> u vidu pješa</w:t>
      </w:r>
      <w:r w:rsidRPr="0026093B">
        <w:rPr>
          <w:rFonts w:ascii="Times New Roman" w:hAnsi="Times New Roman" w:hint="eastAsia"/>
          <w:sz w:val="24"/>
          <w:szCs w:val="24"/>
        </w:rPr>
        <w:t>č</w:t>
      </w:r>
      <w:r w:rsidRPr="0026093B">
        <w:rPr>
          <w:rFonts w:ascii="Times New Roman" w:hAnsi="Times New Roman"/>
          <w:sz w:val="24"/>
          <w:szCs w:val="24"/>
        </w:rPr>
        <w:t>kog prijelaza s pozivnim semaforom u neposrednoj blizini dje</w:t>
      </w:r>
      <w:r w:rsidRPr="0026093B">
        <w:rPr>
          <w:rFonts w:ascii="Times New Roman" w:hAnsi="Times New Roman" w:hint="eastAsia"/>
          <w:sz w:val="24"/>
          <w:szCs w:val="24"/>
        </w:rPr>
        <w:t>č</w:t>
      </w:r>
      <w:r w:rsidRPr="0026093B">
        <w:rPr>
          <w:rFonts w:ascii="Times New Roman" w:hAnsi="Times New Roman"/>
          <w:sz w:val="24"/>
          <w:szCs w:val="24"/>
        </w:rPr>
        <w:t>jeg vrti</w:t>
      </w:r>
      <w:r w:rsidRPr="0026093B">
        <w:rPr>
          <w:rFonts w:ascii="Times New Roman" w:hAnsi="Times New Roman" w:hint="eastAsia"/>
          <w:sz w:val="24"/>
          <w:szCs w:val="24"/>
        </w:rPr>
        <w:t>ć</w:t>
      </w:r>
      <w:r w:rsidRPr="0026093B">
        <w:rPr>
          <w:rFonts w:ascii="Times New Roman" w:hAnsi="Times New Roman"/>
          <w:sz w:val="24"/>
          <w:szCs w:val="24"/>
        </w:rPr>
        <w:t>a. Zahvatom je tako</w:t>
      </w:r>
      <w:r w:rsidRPr="0026093B">
        <w:rPr>
          <w:rFonts w:ascii="Times New Roman" w:hAnsi="Times New Roman" w:hint="eastAsia"/>
          <w:sz w:val="24"/>
          <w:szCs w:val="24"/>
        </w:rPr>
        <w:t>đ</w:t>
      </w:r>
      <w:r w:rsidRPr="0026093B">
        <w:rPr>
          <w:rFonts w:ascii="Times New Roman" w:hAnsi="Times New Roman"/>
          <w:sz w:val="24"/>
          <w:szCs w:val="24"/>
        </w:rPr>
        <w:t>er predvi</w:t>
      </w:r>
      <w:r w:rsidRPr="0026093B">
        <w:rPr>
          <w:rFonts w:ascii="Times New Roman" w:hAnsi="Times New Roman" w:hint="eastAsia"/>
          <w:sz w:val="24"/>
          <w:szCs w:val="24"/>
        </w:rPr>
        <w:t>đ</w:t>
      </w:r>
      <w:r w:rsidRPr="0026093B">
        <w:rPr>
          <w:rFonts w:ascii="Times New Roman" w:hAnsi="Times New Roman"/>
          <w:sz w:val="24"/>
          <w:szCs w:val="24"/>
        </w:rPr>
        <w:t>ena rekonstrukcija rješenja oborinske odvodnje uz predmetnu cestu te zaštita i izmještanje postoje</w:t>
      </w:r>
      <w:r w:rsidRPr="0026093B">
        <w:rPr>
          <w:rFonts w:ascii="Times New Roman" w:hAnsi="Times New Roman" w:hint="eastAsia"/>
          <w:sz w:val="24"/>
          <w:szCs w:val="24"/>
        </w:rPr>
        <w:t>ć</w:t>
      </w:r>
      <w:r w:rsidRPr="0026093B">
        <w:rPr>
          <w:rFonts w:ascii="Times New Roman" w:hAnsi="Times New Roman"/>
          <w:sz w:val="24"/>
          <w:szCs w:val="24"/>
        </w:rPr>
        <w:t>ih instalacija. Trenutno stanje prometnice nije zadovoljavaju</w:t>
      </w:r>
      <w:r w:rsidRPr="0026093B">
        <w:rPr>
          <w:rFonts w:ascii="Times New Roman" w:hAnsi="Times New Roman" w:hint="eastAsia"/>
          <w:sz w:val="24"/>
          <w:szCs w:val="24"/>
        </w:rPr>
        <w:t>ć</w:t>
      </w:r>
      <w:r w:rsidRPr="0026093B">
        <w:rPr>
          <w:rFonts w:ascii="Times New Roman" w:hAnsi="Times New Roman"/>
          <w:sz w:val="24"/>
          <w:szCs w:val="24"/>
        </w:rPr>
        <w:t>e, kolni</w:t>
      </w:r>
      <w:r w:rsidRPr="0026093B">
        <w:rPr>
          <w:rFonts w:ascii="Times New Roman" w:hAnsi="Times New Roman" w:hint="eastAsia"/>
          <w:sz w:val="24"/>
          <w:szCs w:val="24"/>
        </w:rPr>
        <w:t>č</w:t>
      </w:r>
      <w:r w:rsidRPr="0026093B">
        <w:rPr>
          <w:rFonts w:ascii="Times New Roman" w:hAnsi="Times New Roman"/>
          <w:sz w:val="24"/>
          <w:szCs w:val="24"/>
        </w:rPr>
        <w:t>ka infrastruktura je ošte</w:t>
      </w:r>
      <w:r w:rsidRPr="0026093B">
        <w:rPr>
          <w:rFonts w:ascii="Times New Roman" w:hAnsi="Times New Roman" w:hint="eastAsia"/>
          <w:sz w:val="24"/>
          <w:szCs w:val="24"/>
        </w:rPr>
        <w:t>ć</w:t>
      </w:r>
      <w:r w:rsidRPr="0026093B">
        <w:rPr>
          <w:rFonts w:ascii="Times New Roman" w:hAnsi="Times New Roman"/>
          <w:sz w:val="24"/>
          <w:szCs w:val="24"/>
        </w:rPr>
        <w:t>ena, a rasvjetna tijela su zastarjela te ne pružaju adekvatno osvjetljenje, predstavljaju</w:t>
      </w:r>
      <w:r w:rsidRPr="0026093B">
        <w:rPr>
          <w:rFonts w:ascii="Times New Roman" w:hAnsi="Times New Roman" w:hint="eastAsia"/>
          <w:sz w:val="24"/>
          <w:szCs w:val="24"/>
        </w:rPr>
        <w:t>ć</w:t>
      </w:r>
      <w:r w:rsidRPr="0026093B">
        <w:rPr>
          <w:rFonts w:ascii="Times New Roman" w:hAnsi="Times New Roman"/>
          <w:sz w:val="24"/>
          <w:szCs w:val="24"/>
        </w:rPr>
        <w:t>i potencijalnu opasnost uslijed smanjene vidljivosti.</w:t>
      </w:r>
      <w:r>
        <w:rPr>
          <w:rFonts w:ascii="Times New Roman" w:hAnsi="Times New Roman"/>
          <w:sz w:val="24"/>
          <w:szCs w:val="24"/>
        </w:rPr>
        <w:t xml:space="preserve"> </w:t>
      </w:r>
      <w:r w:rsidRPr="0026093B">
        <w:rPr>
          <w:rFonts w:ascii="Times New Roman" w:hAnsi="Times New Roman"/>
          <w:sz w:val="24"/>
          <w:szCs w:val="24"/>
        </w:rPr>
        <w:t xml:space="preserve">Projekt </w:t>
      </w:r>
      <w:r w:rsidRPr="0026093B">
        <w:rPr>
          <w:rFonts w:ascii="Times New Roman" w:hAnsi="Times New Roman" w:hint="eastAsia"/>
          <w:sz w:val="24"/>
          <w:szCs w:val="24"/>
        </w:rPr>
        <w:t>ć</w:t>
      </w:r>
      <w:r w:rsidRPr="0026093B">
        <w:rPr>
          <w:rFonts w:ascii="Times New Roman" w:hAnsi="Times New Roman"/>
          <w:sz w:val="24"/>
          <w:szCs w:val="24"/>
        </w:rPr>
        <w:t>e rezultirati rekonstrukcijom nerazvrstane ceste u naselju Antunovac, u duljini od 808,28 metara</w:t>
      </w:r>
      <w:r>
        <w:rPr>
          <w:rFonts w:ascii="Times New Roman" w:hAnsi="Times New Roman"/>
          <w:sz w:val="24"/>
          <w:szCs w:val="24"/>
        </w:rPr>
        <w:t xml:space="preserve"> te </w:t>
      </w:r>
      <w:r w:rsidRPr="0026093B">
        <w:rPr>
          <w:rFonts w:ascii="Times New Roman" w:hAnsi="Times New Roman"/>
          <w:sz w:val="24"/>
          <w:szCs w:val="24"/>
        </w:rPr>
        <w:t>podizanjem razine sigurnosti prometovanja stanovnika Op</w:t>
      </w:r>
      <w:r w:rsidRPr="0026093B">
        <w:rPr>
          <w:rFonts w:ascii="Times New Roman" w:hAnsi="Times New Roman" w:hint="eastAsia"/>
          <w:sz w:val="24"/>
          <w:szCs w:val="24"/>
        </w:rPr>
        <w:t>ć</w:t>
      </w:r>
      <w:r w:rsidRPr="0026093B">
        <w:rPr>
          <w:rFonts w:ascii="Times New Roman" w:hAnsi="Times New Roman"/>
          <w:sz w:val="24"/>
          <w:szCs w:val="24"/>
        </w:rPr>
        <w:t>ine Antunovac, kako voza</w:t>
      </w:r>
      <w:r w:rsidRPr="0026093B">
        <w:rPr>
          <w:rFonts w:ascii="Times New Roman" w:hAnsi="Times New Roman" w:hint="eastAsia"/>
          <w:sz w:val="24"/>
          <w:szCs w:val="24"/>
        </w:rPr>
        <w:t>č</w:t>
      </w:r>
      <w:r w:rsidRPr="0026093B">
        <w:rPr>
          <w:rFonts w:ascii="Times New Roman" w:hAnsi="Times New Roman"/>
          <w:sz w:val="24"/>
          <w:szCs w:val="24"/>
        </w:rPr>
        <w:t>a, tako i pješaka, ali i podizanjem razine energetske u</w:t>
      </w:r>
      <w:r w:rsidRPr="0026093B">
        <w:rPr>
          <w:rFonts w:ascii="Times New Roman" w:hAnsi="Times New Roman" w:hint="eastAsia"/>
          <w:sz w:val="24"/>
          <w:szCs w:val="24"/>
        </w:rPr>
        <w:t>č</w:t>
      </w:r>
      <w:r w:rsidRPr="0026093B">
        <w:rPr>
          <w:rFonts w:ascii="Times New Roman" w:hAnsi="Times New Roman"/>
          <w:sz w:val="24"/>
          <w:szCs w:val="24"/>
        </w:rPr>
        <w:t>inkovitosti u vidu smanjenja troškova elektri</w:t>
      </w:r>
      <w:r w:rsidRPr="0026093B">
        <w:rPr>
          <w:rFonts w:ascii="Times New Roman" w:hAnsi="Times New Roman" w:hint="eastAsia"/>
          <w:sz w:val="24"/>
          <w:szCs w:val="24"/>
        </w:rPr>
        <w:t>č</w:t>
      </w:r>
      <w:r w:rsidRPr="0026093B">
        <w:rPr>
          <w:rFonts w:ascii="Times New Roman" w:hAnsi="Times New Roman"/>
          <w:sz w:val="24"/>
          <w:szCs w:val="24"/>
        </w:rPr>
        <w:t xml:space="preserve">ne energije javne rasvjete primjenom </w:t>
      </w:r>
      <w:proofErr w:type="spellStart"/>
      <w:r w:rsidRPr="0026093B">
        <w:rPr>
          <w:rFonts w:ascii="Times New Roman" w:hAnsi="Times New Roman"/>
          <w:sz w:val="24"/>
          <w:szCs w:val="24"/>
        </w:rPr>
        <w:t>svjetlostaja</w:t>
      </w:r>
      <w:proofErr w:type="spellEnd"/>
      <w:r w:rsidRPr="0026093B">
        <w:rPr>
          <w:rFonts w:ascii="Times New Roman" w:hAnsi="Times New Roman"/>
          <w:sz w:val="24"/>
          <w:szCs w:val="24"/>
        </w:rPr>
        <w:t>.</w:t>
      </w:r>
      <w:r>
        <w:rPr>
          <w:rFonts w:ascii="Times New Roman" w:hAnsi="Times New Roman"/>
          <w:sz w:val="24"/>
          <w:szCs w:val="24"/>
        </w:rPr>
        <w:t xml:space="preserve"> Procijenjena vrijednost projekta iznosi </w:t>
      </w:r>
      <w:r w:rsidRPr="0026093B">
        <w:rPr>
          <w:rFonts w:ascii="Times New Roman" w:hAnsi="Times New Roman"/>
          <w:sz w:val="24"/>
          <w:szCs w:val="24"/>
        </w:rPr>
        <w:t>918.761,50 eura</w:t>
      </w:r>
      <w:r>
        <w:rPr>
          <w:rFonts w:ascii="Times New Roman" w:hAnsi="Times New Roman"/>
          <w:sz w:val="24"/>
          <w:szCs w:val="24"/>
        </w:rPr>
        <w:t>.</w:t>
      </w:r>
    </w:p>
    <w:p w14:paraId="2103A0B4" w14:textId="77777777" w:rsidR="005B74E5" w:rsidRDefault="005B74E5" w:rsidP="006C7B3B">
      <w:pPr>
        <w:spacing w:line="276" w:lineRule="auto"/>
        <w:jc w:val="both"/>
        <w:rPr>
          <w:rFonts w:ascii="Times New Roman" w:hAnsi="Times New Roman"/>
          <w:sz w:val="24"/>
          <w:szCs w:val="24"/>
        </w:rPr>
      </w:pPr>
    </w:p>
    <w:p w14:paraId="1421DEF3" w14:textId="77777777" w:rsidR="005B74E5" w:rsidRPr="005B74E5" w:rsidRDefault="005B74E5" w:rsidP="006C7B3B">
      <w:pPr>
        <w:pStyle w:val="Odlomakpopisa"/>
        <w:numPr>
          <w:ilvl w:val="0"/>
          <w:numId w:val="13"/>
        </w:numPr>
        <w:spacing w:after="160"/>
        <w:jc w:val="both"/>
        <w:rPr>
          <w:rFonts w:ascii="Times New Roman" w:hAnsi="Times New Roman" w:cs="Times New Roman"/>
          <w:b/>
          <w:bCs/>
          <w:sz w:val="24"/>
          <w:szCs w:val="24"/>
        </w:rPr>
      </w:pPr>
      <w:r w:rsidRPr="005B74E5">
        <w:rPr>
          <w:rFonts w:ascii="Times New Roman" w:hAnsi="Times New Roman"/>
          <w:b/>
          <w:bCs/>
          <w:sz w:val="24"/>
          <w:szCs w:val="24"/>
        </w:rPr>
        <w:t xml:space="preserve">Izvještavanje o izvršenju Provedbenog programa Općine </w:t>
      </w:r>
      <w:r w:rsidRPr="005B74E5">
        <w:rPr>
          <w:rFonts w:ascii="Times New Roman" w:hAnsi="Times New Roman" w:cs="Times New Roman"/>
          <w:b/>
          <w:bCs/>
          <w:sz w:val="24"/>
          <w:szCs w:val="24"/>
        </w:rPr>
        <w:t>Antunovac za razdoblje 2021.-2025.</w:t>
      </w:r>
    </w:p>
    <w:p w14:paraId="55AACBB9" w14:textId="3C69D8C2" w:rsidR="005B74E5" w:rsidRPr="005B74E5" w:rsidRDefault="005B74E5" w:rsidP="006C7B3B">
      <w:pPr>
        <w:spacing w:line="276" w:lineRule="auto"/>
        <w:jc w:val="both"/>
        <w:rPr>
          <w:rFonts w:ascii="Times New Roman" w:hAnsi="Times New Roman"/>
          <w:sz w:val="24"/>
          <w:szCs w:val="24"/>
        </w:rPr>
      </w:pPr>
      <w:r>
        <w:rPr>
          <w:rFonts w:ascii="Times New Roman" w:hAnsi="Times New Roman"/>
          <w:sz w:val="24"/>
          <w:szCs w:val="24"/>
        </w:rPr>
        <w:t>Agencija RODA d.o.o. u 202</w:t>
      </w:r>
      <w:r w:rsidR="00756EC5">
        <w:rPr>
          <w:rFonts w:ascii="Times New Roman" w:hAnsi="Times New Roman"/>
          <w:sz w:val="24"/>
          <w:szCs w:val="24"/>
        </w:rPr>
        <w:t>3</w:t>
      </w:r>
      <w:r>
        <w:rPr>
          <w:rFonts w:ascii="Times New Roman" w:hAnsi="Times New Roman"/>
          <w:sz w:val="24"/>
          <w:szCs w:val="24"/>
        </w:rPr>
        <w:t>. godini pratila je pokazatelje ostvarenja mjera te pripadajućih ciljeva i aktivnosti definiranim Provedbenim programom Općine Antunovac za razdoblje 2021.-2025. (u daljnjem tekstu: Provedbeni program) u svrhu izvještavanja regionalnog koordinatora</w:t>
      </w:r>
      <w:r w:rsidR="00332DDC">
        <w:rPr>
          <w:rFonts w:ascii="Times New Roman" w:hAnsi="Times New Roman"/>
          <w:sz w:val="24"/>
          <w:szCs w:val="24"/>
        </w:rPr>
        <w:t xml:space="preserve">. U </w:t>
      </w:r>
      <w:r w:rsidR="00D0307D">
        <w:rPr>
          <w:rFonts w:ascii="Times New Roman" w:hAnsi="Times New Roman"/>
          <w:sz w:val="24"/>
          <w:szCs w:val="24"/>
        </w:rPr>
        <w:t>siječnju</w:t>
      </w:r>
      <w:r w:rsidR="00332DDC">
        <w:rPr>
          <w:rFonts w:ascii="Times New Roman" w:hAnsi="Times New Roman"/>
          <w:sz w:val="24"/>
          <w:szCs w:val="24"/>
        </w:rPr>
        <w:t xml:space="preserve"> 202</w:t>
      </w:r>
      <w:r w:rsidR="00D0307D">
        <w:rPr>
          <w:rFonts w:ascii="Times New Roman" w:hAnsi="Times New Roman"/>
          <w:sz w:val="24"/>
          <w:szCs w:val="24"/>
        </w:rPr>
        <w:t>3</w:t>
      </w:r>
      <w:r w:rsidR="00332DDC">
        <w:rPr>
          <w:rFonts w:ascii="Times New Roman" w:hAnsi="Times New Roman"/>
          <w:sz w:val="24"/>
          <w:szCs w:val="24"/>
        </w:rPr>
        <w:t xml:space="preserve">. godine, Agencija RODA d.o.o. izradila je i podnijela </w:t>
      </w:r>
      <w:r w:rsidR="00D0307D">
        <w:rPr>
          <w:rFonts w:ascii="Times New Roman" w:hAnsi="Times New Roman"/>
          <w:sz w:val="24"/>
          <w:szCs w:val="24"/>
        </w:rPr>
        <w:t>Godišnje</w:t>
      </w:r>
      <w:r w:rsidR="00332DDC">
        <w:rPr>
          <w:rFonts w:ascii="Times New Roman" w:hAnsi="Times New Roman"/>
          <w:sz w:val="24"/>
          <w:szCs w:val="24"/>
        </w:rPr>
        <w:t xml:space="preserve"> izvješće o provedbi Provedbenog programa Općine Antunovac za razdoblje 2021.</w:t>
      </w:r>
      <w:r w:rsidR="00756EC5">
        <w:rPr>
          <w:rFonts w:ascii="Times New Roman" w:hAnsi="Times New Roman"/>
          <w:sz w:val="24"/>
          <w:szCs w:val="24"/>
        </w:rPr>
        <w:t xml:space="preserve"> - </w:t>
      </w:r>
      <w:r w:rsidR="00332DDC">
        <w:rPr>
          <w:rFonts w:ascii="Times New Roman" w:hAnsi="Times New Roman"/>
          <w:sz w:val="24"/>
          <w:szCs w:val="24"/>
        </w:rPr>
        <w:t xml:space="preserve">2025. (Izvještajno razdoblje </w:t>
      </w:r>
      <w:r w:rsidR="00D0307D">
        <w:rPr>
          <w:rFonts w:ascii="Times New Roman" w:hAnsi="Times New Roman"/>
          <w:sz w:val="24"/>
          <w:szCs w:val="24"/>
        </w:rPr>
        <w:t>od 1.</w:t>
      </w:r>
      <w:r w:rsidR="0070084C">
        <w:rPr>
          <w:rFonts w:ascii="Times New Roman" w:hAnsi="Times New Roman"/>
          <w:sz w:val="24"/>
          <w:szCs w:val="24"/>
        </w:rPr>
        <w:t xml:space="preserve"> siječnja</w:t>
      </w:r>
      <w:r w:rsidR="00D0307D">
        <w:rPr>
          <w:rFonts w:ascii="Times New Roman" w:hAnsi="Times New Roman"/>
          <w:sz w:val="24"/>
          <w:szCs w:val="24"/>
        </w:rPr>
        <w:t xml:space="preserve"> do 31. prosinca 2022</w:t>
      </w:r>
      <w:r w:rsidR="00332DDC">
        <w:rPr>
          <w:rFonts w:ascii="Times New Roman" w:hAnsi="Times New Roman"/>
          <w:sz w:val="24"/>
          <w:szCs w:val="24"/>
        </w:rPr>
        <w:t>.</w:t>
      </w:r>
      <w:r w:rsidR="0070084C">
        <w:rPr>
          <w:rFonts w:ascii="Times New Roman" w:hAnsi="Times New Roman"/>
          <w:sz w:val="24"/>
          <w:szCs w:val="24"/>
        </w:rPr>
        <w:t xml:space="preserve"> godine</w:t>
      </w:r>
      <w:r w:rsidR="00332DDC">
        <w:rPr>
          <w:rFonts w:ascii="Times New Roman" w:hAnsi="Times New Roman"/>
          <w:sz w:val="24"/>
          <w:szCs w:val="24"/>
        </w:rPr>
        <w:t xml:space="preserve">). Uz navedeno, </w:t>
      </w:r>
      <w:r w:rsidR="00092DC5">
        <w:rPr>
          <w:rFonts w:ascii="Times New Roman" w:hAnsi="Times New Roman"/>
          <w:sz w:val="24"/>
          <w:szCs w:val="24"/>
        </w:rPr>
        <w:t xml:space="preserve">Agencija RODA d.o.o. u </w:t>
      </w:r>
      <w:r w:rsidR="00D0307D">
        <w:rPr>
          <w:rFonts w:ascii="Times New Roman" w:hAnsi="Times New Roman"/>
          <w:sz w:val="24"/>
          <w:szCs w:val="24"/>
        </w:rPr>
        <w:t>kolovozu</w:t>
      </w:r>
      <w:r w:rsidR="00092DC5">
        <w:rPr>
          <w:rFonts w:ascii="Times New Roman" w:hAnsi="Times New Roman"/>
          <w:sz w:val="24"/>
          <w:szCs w:val="24"/>
        </w:rPr>
        <w:t xml:space="preserve"> </w:t>
      </w:r>
      <w:r w:rsidR="0070084C">
        <w:rPr>
          <w:rFonts w:ascii="Times New Roman" w:hAnsi="Times New Roman"/>
          <w:sz w:val="24"/>
          <w:szCs w:val="24"/>
        </w:rPr>
        <w:t xml:space="preserve">i prosincu </w:t>
      </w:r>
      <w:r w:rsidR="00092DC5">
        <w:rPr>
          <w:rFonts w:ascii="Times New Roman" w:hAnsi="Times New Roman"/>
          <w:sz w:val="24"/>
          <w:szCs w:val="24"/>
        </w:rPr>
        <w:t>202</w:t>
      </w:r>
      <w:r w:rsidR="00D0307D">
        <w:rPr>
          <w:rFonts w:ascii="Times New Roman" w:hAnsi="Times New Roman"/>
          <w:sz w:val="24"/>
          <w:szCs w:val="24"/>
        </w:rPr>
        <w:t>3</w:t>
      </w:r>
      <w:r w:rsidR="00092DC5">
        <w:rPr>
          <w:rFonts w:ascii="Times New Roman" w:hAnsi="Times New Roman"/>
          <w:sz w:val="24"/>
          <w:szCs w:val="24"/>
        </w:rPr>
        <w:t xml:space="preserve">. godine izvršila je izmjene i dopune Provedbenog programa, radi usklađivanja s Planom razvoja Osječko-baranjske županije za razdoblje do 2027. godine i rebalansom Proračuna Općine Antunovac. </w:t>
      </w:r>
    </w:p>
    <w:p w14:paraId="4A3BEB57" w14:textId="77777777" w:rsidR="00092DC5" w:rsidRDefault="00092DC5" w:rsidP="006C7B3B">
      <w:pPr>
        <w:spacing w:line="276" w:lineRule="auto"/>
        <w:jc w:val="both"/>
        <w:rPr>
          <w:rFonts w:ascii="Times New Roman" w:hAnsi="Times New Roman"/>
          <w:b/>
          <w:bCs/>
          <w:sz w:val="24"/>
          <w:szCs w:val="24"/>
        </w:rPr>
      </w:pPr>
    </w:p>
    <w:p w14:paraId="6451AFE3" w14:textId="42130BF5" w:rsidR="00855FAE" w:rsidRPr="00092DC5" w:rsidRDefault="00855FAE" w:rsidP="006C7B3B">
      <w:pPr>
        <w:spacing w:line="276" w:lineRule="auto"/>
        <w:jc w:val="both"/>
        <w:rPr>
          <w:rFonts w:ascii="Times New Roman" w:hAnsi="Times New Roman"/>
          <w:sz w:val="24"/>
          <w:szCs w:val="24"/>
        </w:rPr>
      </w:pPr>
      <w:r w:rsidRPr="00092DC5">
        <w:rPr>
          <w:rFonts w:ascii="Times New Roman" w:hAnsi="Times New Roman"/>
          <w:sz w:val="24"/>
          <w:szCs w:val="24"/>
        </w:rPr>
        <w:t xml:space="preserve">U skladu s odredbama Zakona o sustavu strateškog planiranja i upravljanja razvojem Republike Hrvatske („Narodne novine“ br. 123/17), Provedbeni program kratkoročni je akt strateškog planiranja koji osigurava provedbu posebnih ciljeva akata strateškog planiranja i poveznicu s proračunom jedinice samouprave. Cilj izrade Provedbenog programa je osigurati upravnim tijelima Općine Antunovac, ali i svim ostalim dionicima Općine Antunovac, učinkovit i djelotvoran alat pri određivanju i provedbi mjera i aktivnosti za ostvarenje vizije razvoja. </w:t>
      </w:r>
      <w:r w:rsidRPr="00092DC5">
        <w:rPr>
          <w:rFonts w:ascii="Times New Roman" w:hAnsi="Times New Roman"/>
          <w:sz w:val="24"/>
          <w:szCs w:val="24"/>
        </w:rPr>
        <w:lastRenderedPageBreak/>
        <w:t>Provedbeni program obuhvaća razvoj svih sektora (civilni, javni, privatni) te identificira probleme, potrebe i razvojne projekte koji će biti smjernica za održivi razvoj Općine, pripremu projekata financiranih sredstvima Europske unije i drugih javnih izvora, razvoj poduzetništva te gospodarski i ruralni razvoj. Provedbeni program Općine Antunovac odnosi se na razdoblje od svibnja 2021. godine do travnja 2025. godine, odnosno na vrijeme trajanja mandata općinskog načelnika kao izvršnog tijela jedinice lokalne samouprave.</w:t>
      </w:r>
    </w:p>
    <w:p w14:paraId="0DC0D2CD" w14:textId="77777777" w:rsidR="00855FAE" w:rsidRPr="001408FE" w:rsidRDefault="00855FAE" w:rsidP="006C7B3B">
      <w:pPr>
        <w:pStyle w:val="Odlomakpopisa"/>
        <w:jc w:val="both"/>
        <w:rPr>
          <w:rFonts w:ascii="Times New Roman" w:hAnsi="Times New Roman" w:cs="Times New Roman"/>
          <w:sz w:val="24"/>
          <w:szCs w:val="24"/>
        </w:rPr>
      </w:pPr>
    </w:p>
    <w:p w14:paraId="3963C9BB" w14:textId="77777777" w:rsidR="00855FAE" w:rsidRDefault="00855FAE" w:rsidP="006C7B3B">
      <w:pPr>
        <w:pStyle w:val="Odlomakpopisa"/>
        <w:numPr>
          <w:ilvl w:val="0"/>
          <w:numId w:val="13"/>
        </w:numPr>
        <w:spacing w:after="160"/>
        <w:jc w:val="both"/>
        <w:rPr>
          <w:rFonts w:ascii="Times New Roman" w:hAnsi="Times New Roman" w:cs="Times New Roman"/>
          <w:b/>
          <w:bCs/>
          <w:sz w:val="24"/>
          <w:szCs w:val="24"/>
        </w:rPr>
      </w:pPr>
      <w:r>
        <w:rPr>
          <w:rFonts w:ascii="Times New Roman" w:hAnsi="Times New Roman" w:cs="Times New Roman"/>
          <w:b/>
          <w:bCs/>
          <w:sz w:val="24"/>
          <w:szCs w:val="24"/>
        </w:rPr>
        <w:t>Promocija poduzetništva u poduzetničkom inkubatoru i akceleratoru Antunovac u Gospodarskoj zoni Antunovac – Poduzetnički glasnik i Newsletter</w:t>
      </w:r>
    </w:p>
    <w:p w14:paraId="443EDACF" w14:textId="5E34F580" w:rsidR="00855FAE" w:rsidRDefault="00855FAE" w:rsidP="006C7B3B">
      <w:pPr>
        <w:spacing w:line="276" w:lineRule="auto"/>
        <w:jc w:val="both"/>
        <w:rPr>
          <w:rFonts w:ascii="Times New Roman" w:hAnsi="Times New Roman"/>
          <w:sz w:val="24"/>
          <w:szCs w:val="24"/>
        </w:rPr>
      </w:pPr>
      <w:r>
        <w:rPr>
          <w:rFonts w:ascii="Times New Roman" w:hAnsi="Times New Roman"/>
          <w:sz w:val="24"/>
          <w:szCs w:val="24"/>
        </w:rPr>
        <w:t>Nakon što je u 2020. godini pokrenut Poduzetnički glasnik u svrhu promocije poduzetništva u Poduzetničkom inkubatoru i akceleratoru Antunovac i Gospodarskoj zoni Antunovac te na području Općine Antunovac, LAG-a Vuka-Dunav te na širem području djelovanja Agencije RODA d.o.o. kao poduzetničko-potporne institucije, u 202</w:t>
      </w:r>
      <w:r w:rsidR="00CA21CC">
        <w:rPr>
          <w:rFonts w:ascii="Times New Roman" w:hAnsi="Times New Roman"/>
          <w:sz w:val="24"/>
          <w:szCs w:val="24"/>
        </w:rPr>
        <w:t>2</w:t>
      </w:r>
      <w:r>
        <w:rPr>
          <w:rFonts w:ascii="Times New Roman" w:hAnsi="Times New Roman"/>
          <w:sz w:val="24"/>
          <w:szCs w:val="24"/>
        </w:rPr>
        <w:t>. godini objavljen</w:t>
      </w:r>
      <w:r w:rsidR="00CA21CC">
        <w:rPr>
          <w:rFonts w:ascii="Times New Roman" w:hAnsi="Times New Roman"/>
          <w:sz w:val="24"/>
          <w:szCs w:val="24"/>
        </w:rPr>
        <w:t>o</w:t>
      </w:r>
      <w:r>
        <w:rPr>
          <w:rFonts w:ascii="Times New Roman" w:hAnsi="Times New Roman"/>
          <w:sz w:val="24"/>
          <w:szCs w:val="24"/>
        </w:rPr>
        <w:t xml:space="preserve"> je </w:t>
      </w:r>
      <w:r w:rsidR="00CA21CC">
        <w:rPr>
          <w:rFonts w:ascii="Times New Roman" w:hAnsi="Times New Roman"/>
          <w:sz w:val="24"/>
          <w:szCs w:val="24"/>
        </w:rPr>
        <w:t>treće</w:t>
      </w:r>
      <w:r>
        <w:rPr>
          <w:rFonts w:ascii="Times New Roman" w:hAnsi="Times New Roman"/>
          <w:sz w:val="24"/>
          <w:szCs w:val="24"/>
        </w:rPr>
        <w:t xml:space="preserve"> </w:t>
      </w:r>
      <w:r w:rsidR="00CA21CC">
        <w:rPr>
          <w:rFonts w:ascii="Times New Roman" w:hAnsi="Times New Roman"/>
          <w:sz w:val="24"/>
          <w:szCs w:val="24"/>
        </w:rPr>
        <w:t>izdanje</w:t>
      </w:r>
      <w:r>
        <w:rPr>
          <w:rFonts w:ascii="Times New Roman" w:hAnsi="Times New Roman"/>
          <w:sz w:val="24"/>
          <w:szCs w:val="24"/>
        </w:rPr>
        <w:t xml:space="preserve"> Poduzetničkog glasnika. Isti je pokrenut u okviru provedbe projekta</w:t>
      </w:r>
      <w:r w:rsidR="00CA21CC">
        <w:rPr>
          <w:rFonts w:ascii="Times New Roman" w:hAnsi="Times New Roman"/>
          <w:sz w:val="24"/>
          <w:szCs w:val="24"/>
        </w:rPr>
        <w:t xml:space="preserve"> Agencije RODA d.o.o.</w:t>
      </w:r>
      <w:r>
        <w:rPr>
          <w:rFonts w:ascii="Times New Roman" w:hAnsi="Times New Roman"/>
          <w:sz w:val="24"/>
          <w:szCs w:val="24"/>
        </w:rPr>
        <w:t xml:space="preserve"> </w:t>
      </w:r>
      <w:r w:rsidR="00CA21CC">
        <w:rPr>
          <w:rFonts w:ascii="Times New Roman" w:hAnsi="Times New Roman"/>
          <w:sz w:val="24"/>
          <w:szCs w:val="24"/>
        </w:rPr>
        <w:t>„</w:t>
      </w:r>
      <w:r>
        <w:rPr>
          <w:rFonts w:ascii="Times New Roman" w:hAnsi="Times New Roman"/>
          <w:sz w:val="24"/>
          <w:szCs w:val="24"/>
        </w:rPr>
        <w:t>Oslonac u poslovanju – PIA Antunovac!, KK.03.1.1.12.0017</w:t>
      </w:r>
      <w:r w:rsidR="00CA21CC">
        <w:rPr>
          <w:rFonts w:ascii="Times New Roman" w:hAnsi="Times New Roman"/>
          <w:sz w:val="24"/>
          <w:szCs w:val="24"/>
        </w:rPr>
        <w:t>“</w:t>
      </w:r>
      <w:r>
        <w:rPr>
          <w:rFonts w:ascii="Times New Roman" w:hAnsi="Times New Roman"/>
          <w:sz w:val="24"/>
          <w:szCs w:val="24"/>
        </w:rPr>
        <w:t>, te će se i nadalje izdavati u tiskanom ili digitalnom izdanju. U okviru navedenog projekta pokrenut je i Newsletter s novostima iz svijeta poduzetništva, aktualnim natječajima i zanimljivostima, a koji se nastavio redovno slati jednom mjesečno i nakon završetka provedbe projekta</w:t>
      </w:r>
      <w:r w:rsidR="00CA21CC">
        <w:rPr>
          <w:rFonts w:ascii="Times New Roman" w:hAnsi="Times New Roman"/>
          <w:sz w:val="24"/>
          <w:szCs w:val="24"/>
        </w:rPr>
        <w:t>, pa tako i tijekom cijele 202</w:t>
      </w:r>
      <w:r w:rsidR="005064DF">
        <w:rPr>
          <w:rFonts w:ascii="Times New Roman" w:hAnsi="Times New Roman"/>
          <w:sz w:val="24"/>
          <w:szCs w:val="24"/>
        </w:rPr>
        <w:t>3</w:t>
      </w:r>
      <w:r w:rsidR="00CA21CC">
        <w:rPr>
          <w:rFonts w:ascii="Times New Roman" w:hAnsi="Times New Roman"/>
          <w:sz w:val="24"/>
          <w:szCs w:val="24"/>
        </w:rPr>
        <w:t>. godine</w:t>
      </w:r>
      <w:r>
        <w:rPr>
          <w:rFonts w:ascii="Times New Roman" w:hAnsi="Times New Roman"/>
          <w:sz w:val="24"/>
          <w:szCs w:val="24"/>
        </w:rPr>
        <w:t>.</w:t>
      </w:r>
    </w:p>
    <w:p w14:paraId="042C1A0E" w14:textId="77777777" w:rsidR="00662EA6" w:rsidRDefault="00662EA6" w:rsidP="006C7B3B">
      <w:pPr>
        <w:spacing w:line="276" w:lineRule="auto"/>
        <w:jc w:val="both"/>
        <w:rPr>
          <w:rFonts w:ascii="Times New Roman" w:hAnsi="Times New Roman"/>
          <w:sz w:val="24"/>
          <w:szCs w:val="24"/>
        </w:rPr>
      </w:pPr>
    </w:p>
    <w:p w14:paraId="5F8E359C" w14:textId="03C21077" w:rsidR="00662EA6" w:rsidRDefault="009B502F" w:rsidP="006C7B3B">
      <w:pPr>
        <w:pStyle w:val="Odlomakpopisa"/>
        <w:numPr>
          <w:ilvl w:val="0"/>
          <w:numId w:val="13"/>
        </w:numPr>
        <w:jc w:val="both"/>
        <w:rPr>
          <w:rFonts w:ascii="Times New Roman" w:hAnsi="Times New Roman"/>
          <w:b/>
          <w:bCs/>
          <w:sz w:val="24"/>
          <w:szCs w:val="24"/>
        </w:rPr>
      </w:pPr>
      <w:r>
        <w:rPr>
          <w:rFonts w:ascii="Times New Roman" w:hAnsi="Times New Roman"/>
          <w:b/>
          <w:bCs/>
          <w:sz w:val="24"/>
          <w:szCs w:val="24"/>
        </w:rPr>
        <w:t>Sudjelovanje u projektu BOND i č</w:t>
      </w:r>
      <w:r w:rsidR="00662EA6">
        <w:rPr>
          <w:rFonts w:ascii="Times New Roman" w:hAnsi="Times New Roman"/>
          <w:b/>
          <w:bCs/>
          <w:sz w:val="24"/>
          <w:szCs w:val="24"/>
        </w:rPr>
        <w:t xml:space="preserve">lanstvo u </w:t>
      </w:r>
      <w:r>
        <w:rPr>
          <w:rFonts w:ascii="Times New Roman" w:hAnsi="Times New Roman"/>
          <w:b/>
          <w:bCs/>
          <w:sz w:val="24"/>
          <w:szCs w:val="24"/>
        </w:rPr>
        <w:t xml:space="preserve">udruzi </w:t>
      </w:r>
      <w:r w:rsidR="00662EA6">
        <w:rPr>
          <w:rFonts w:ascii="Times New Roman" w:hAnsi="Times New Roman"/>
          <w:b/>
          <w:bCs/>
          <w:sz w:val="24"/>
          <w:szCs w:val="24"/>
        </w:rPr>
        <w:t>Mrež</w:t>
      </w:r>
      <w:r>
        <w:rPr>
          <w:rFonts w:ascii="Times New Roman" w:hAnsi="Times New Roman"/>
          <w:b/>
          <w:bCs/>
          <w:sz w:val="24"/>
          <w:szCs w:val="24"/>
        </w:rPr>
        <w:t>a</w:t>
      </w:r>
      <w:r w:rsidR="00662EA6">
        <w:rPr>
          <w:rFonts w:ascii="Times New Roman" w:hAnsi="Times New Roman"/>
          <w:b/>
          <w:bCs/>
          <w:sz w:val="24"/>
          <w:szCs w:val="24"/>
        </w:rPr>
        <w:t xml:space="preserve"> poduzetničkih potpornih institucija </w:t>
      </w:r>
      <w:r>
        <w:rPr>
          <w:rFonts w:ascii="Times New Roman" w:hAnsi="Times New Roman"/>
          <w:b/>
          <w:bCs/>
          <w:sz w:val="24"/>
          <w:szCs w:val="24"/>
        </w:rPr>
        <w:t>–</w:t>
      </w:r>
      <w:r w:rsidR="00662EA6">
        <w:rPr>
          <w:rFonts w:ascii="Times New Roman" w:hAnsi="Times New Roman"/>
          <w:b/>
          <w:bCs/>
          <w:sz w:val="24"/>
          <w:szCs w:val="24"/>
        </w:rPr>
        <w:t xml:space="preserve"> </w:t>
      </w:r>
      <w:r>
        <w:rPr>
          <w:rFonts w:ascii="Times New Roman" w:hAnsi="Times New Roman"/>
          <w:b/>
          <w:bCs/>
          <w:sz w:val="24"/>
          <w:szCs w:val="24"/>
        </w:rPr>
        <w:t xml:space="preserve">MREŽA </w:t>
      </w:r>
      <w:r w:rsidR="00662EA6">
        <w:rPr>
          <w:rFonts w:ascii="Times New Roman" w:hAnsi="Times New Roman"/>
          <w:b/>
          <w:bCs/>
          <w:sz w:val="24"/>
          <w:szCs w:val="24"/>
        </w:rPr>
        <w:t>BOND</w:t>
      </w:r>
    </w:p>
    <w:p w14:paraId="406F2763" w14:textId="56328A7E" w:rsidR="00662EA6" w:rsidRDefault="00662EA6" w:rsidP="006C7B3B">
      <w:pPr>
        <w:spacing w:line="276" w:lineRule="auto"/>
        <w:jc w:val="both"/>
        <w:rPr>
          <w:rFonts w:ascii="Times New Roman" w:hAnsi="Times New Roman"/>
          <w:sz w:val="24"/>
          <w:szCs w:val="24"/>
        </w:rPr>
      </w:pPr>
      <w:r>
        <w:rPr>
          <w:rFonts w:ascii="Times New Roman" w:hAnsi="Times New Roman"/>
          <w:sz w:val="24"/>
          <w:szCs w:val="24"/>
        </w:rPr>
        <w:t xml:space="preserve">Agencija RODA d.o.o. aktivan je član Mreže poduzetničkih potpornih institucija – BOND, nastale </w:t>
      </w:r>
      <w:r w:rsidRPr="00662EA6">
        <w:rPr>
          <w:rFonts w:ascii="Times New Roman" w:hAnsi="Times New Roman"/>
          <w:sz w:val="24"/>
          <w:szCs w:val="24"/>
        </w:rPr>
        <w:t>kao rezultat provo</w:t>
      </w:r>
      <w:r w:rsidRPr="00662EA6">
        <w:rPr>
          <w:rFonts w:ascii="Times New Roman" w:hAnsi="Times New Roman" w:hint="eastAsia"/>
          <w:sz w:val="24"/>
          <w:szCs w:val="24"/>
        </w:rPr>
        <w:t>đ</w:t>
      </w:r>
      <w:r w:rsidRPr="00662EA6">
        <w:rPr>
          <w:rFonts w:ascii="Times New Roman" w:hAnsi="Times New Roman"/>
          <w:sz w:val="24"/>
          <w:szCs w:val="24"/>
        </w:rPr>
        <w:t>enja aktivnosti u okviru projekta Razvoj mreže poduzetni</w:t>
      </w:r>
      <w:r w:rsidRPr="00662EA6">
        <w:rPr>
          <w:rFonts w:ascii="Times New Roman" w:hAnsi="Times New Roman" w:hint="eastAsia"/>
          <w:sz w:val="24"/>
          <w:szCs w:val="24"/>
        </w:rPr>
        <w:t>č</w:t>
      </w:r>
      <w:r w:rsidRPr="00662EA6">
        <w:rPr>
          <w:rFonts w:ascii="Times New Roman" w:hAnsi="Times New Roman"/>
          <w:sz w:val="24"/>
          <w:szCs w:val="24"/>
        </w:rPr>
        <w:t>kih potpornih institucija (PPI) putem Hrvatske agencije za malo gospodarstvo</w:t>
      </w:r>
      <w:r>
        <w:rPr>
          <w:rFonts w:ascii="Times New Roman" w:hAnsi="Times New Roman"/>
          <w:sz w:val="24"/>
          <w:szCs w:val="24"/>
        </w:rPr>
        <w:t>, inovacije i investicije (HAMAG BICRO)</w:t>
      </w:r>
      <w:r w:rsidRPr="00662EA6">
        <w:rPr>
          <w:rFonts w:ascii="Times New Roman" w:hAnsi="Times New Roman"/>
          <w:sz w:val="24"/>
          <w:szCs w:val="24"/>
        </w:rPr>
        <w:t xml:space="preserve">. Mreža okuplja 58 </w:t>
      </w:r>
      <w:r w:rsidRPr="00662EA6">
        <w:rPr>
          <w:rFonts w:ascii="Times New Roman" w:hAnsi="Times New Roman" w:hint="eastAsia"/>
          <w:sz w:val="24"/>
          <w:szCs w:val="24"/>
        </w:rPr>
        <w:t>č</w:t>
      </w:r>
      <w:r w:rsidRPr="00662EA6">
        <w:rPr>
          <w:rFonts w:ascii="Times New Roman" w:hAnsi="Times New Roman"/>
          <w:sz w:val="24"/>
          <w:szCs w:val="24"/>
        </w:rPr>
        <w:t>lanica</w:t>
      </w:r>
      <w:r>
        <w:rPr>
          <w:rFonts w:ascii="Times New Roman" w:hAnsi="Times New Roman"/>
          <w:sz w:val="24"/>
          <w:szCs w:val="24"/>
        </w:rPr>
        <w:t xml:space="preserve">, </w:t>
      </w:r>
      <w:r w:rsidRPr="00662EA6">
        <w:rPr>
          <w:rFonts w:ascii="Times New Roman" w:hAnsi="Times New Roman"/>
          <w:sz w:val="24"/>
          <w:szCs w:val="24"/>
        </w:rPr>
        <w:t>razli</w:t>
      </w:r>
      <w:r w:rsidRPr="00662EA6">
        <w:rPr>
          <w:rFonts w:ascii="Times New Roman" w:hAnsi="Times New Roman" w:hint="eastAsia"/>
          <w:sz w:val="24"/>
          <w:szCs w:val="24"/>
        </w:rPr>
        <w:t>č</w:t>
      </w:r>
      <w:r w:rsidRPr="00662EA6">
        <w:rPr>
          <w:rFonts w:ascii="Times New Roman" w:hAnsi="Times New Roman"/>
          <w:sz w:val="24"/>
          <w:szCs w:val="24"/>
        </w:rPr>
        <w:t>itih tipova poduzetni</w:t>
      </w:r>
      <w:r w:rsidRPr="00662EA6">
        <w:rPr>
          <w:rFonts w:ascii="Times New Roman" w:hAnsi="Times New Roman" w:hint="eastAsia"/>
          <w:sz w:val="24"/>
          <w:szCs w:val="24"/>
        </w:rPr>
        <w:t>č</w:t>
      </w:r>
      <w:r w:rsidRPr="00662EA6">
        <w:rPr>
          <w:rFonts w:ascii="Times New Roman" w:hAnsi="Times New Roman"/>
          <w:sz w:val="24"/>
          <w:szCs w:val="24"/>
        </w:rPr>
        <w:t>kih potpornih institucija</w:t>
      </w:r>
      <w:r>
        <w:rPr>
          <w:rFonts w:ascii="Times New Roman" w:hAnsi="Times New Roman"/>
          <w:sz w:val="24"/>
          <w:szCs w:val="24"/>
        </w:rPr>
        <w:t xml:space="preserve">: </w:t>
      </w:r>
      <w:r w:rsidRPr="00662EA6">
        <w:rPr>
          <w:rFonts w:ascii="Times New Roman" w:hAnsi="Times New Roman"/>
          <w:sz w:val="24"/>
          <w:szCs w:val="24"/>
        </w:rPr>
        <w:t>razvojne agencije (lokalne, regionalne i razvojne agencije odre</w:t>
      </w:r>
      <w:r w:rsidRPr="00662EA6">
        <w:rPr>
          <w:rFonts w:ascii="Times New Roman" w:hAnsi="Times New Roman" w:hint="eastAsia"/>
          <w:sz w:val="24"/>
          <w:szCs w:val="24"/>
        </w:rPr>
        <w:t>đ</w:t>
      </w:r>
      <w:r w:rsidRPr="00662EA6">
        <w:rPr>
          <w:rFonts w:ascii="Times New Roman" w:hAnsi="Times New Roman"/>
          <w:sz w:val="24"/>
          <w:szCs w:val="24"/>
        </w:rPr>
        <w:t>ene djelatnosti), poduzetni</w:t>
      </w:r>
      <w:r w:rsidRPr="00662EA6">
        <w:rPr>
          <w:rFonts w:ascii="Times New Roman" w:hAnsi="Times New Roman" w:hint="eastAsia"/>
          <w:sz w:val="24"/>
          <w:szCs w:val="24"/>
        </w:rPr>
        <w:t>č</w:t>
      </w:r>
      <w:r w:rsidRPr="00662EA6">
        <w:rPr>
          <w:rFonts w:ascii="Times New Roman" w:hAnsi="Times New Roman"/>
          <w:sz w:val="24"/>
          <w:szCs w:val="24"/>
        </w:rPr>
        <w:t>ke centre, poduzetni</w:t>
      </w:r>
      <w:r w:rsidRPr="00662EA6">
        <w:rPr>
          <w:rFonts w:ascii="Times New Roman" w:hAnsi="Times New Roman" w:hint="eastAsia"/>
          <w:sz w:val="24"/>
          <w:szCs w:val="24"/>
        </w:rPr>
        <w:t>č</w:t>
      </w:r>
      <w:r w:rsidRPr="00662EA6">
        <w:rPr>
          <w:rFonts w:ascii="Times New Roman" w:hAnsi="Times New Roman"/>
          <w:sz w:val="24"/>
          <w:szCs w:val="24"/>
        </w:rPr>
        <w:t>ke inkubatore, poduzetni</w:t>
      </w:r>
      <w:r w:rsidRPr="00662EA6">
        <w:rPr>
          <w:rFonts w:ascii="Times New Roman" w:hAnsi="Times New Roman" w:hint="eastAsia"/>
          <w:sz w:val="24"/>
          <w:szCs w:val="24"/>
        </w:rPr>
        <w:t>č</w:t>
      </w:r>
      <w:r w:rsidRPr="00662EA6">
        <w:rPr>
          <w:rFonts w:ascii="Times New Roman" w:hAnsi="Times New Roman"/>
          <w:sz w:val="24"/>
          <w:szCs w:val="24"/>
        </w:rPr>
        <w:t>ke akceleratore, tehnološke parkove i centre kompetencija.</w:t>
      </w:r>
    </w:p>
    <w:p w14:paraId="7CF84457" w14:textId="77777777" w:rsidR="000537D9" w:rsidRPr="000537D9" w:rsidRDefault="000537D9" w:rsidP="006C7B3B">
      <w:pPr>
        <w:spacing w:line="276" w:lineRule="auto"/>
        <w:jc w:val="both"/>
        <w:rPr>
          <w:rFonts w:ascii="Times New Roman" w:hAnsi="Times New Roman"/>
          <w:sz w:val="24"/>
          <w:szCs w:val="24"/>
        </w:rPr>
      </w:pPr>
      <w:r w:rsidRPr="000537D9">
        <w:rPr>
          <w:rFonts w:ascii="Times New Roman" w:hAnsi="Times New Roman"/>
          <w:sz w:val="24"/>
          <w:szCs w:val="24"/>
        </w:rPr>
        <w:t>U 2023. godini Agencija RODA d.o.o. se prijavila na Javni poziv za podnošenje prijava za sudjelovanje u postupku testiranja standardiziranih usluga za poduzetnike i certificiranja postupka pružanja standardiziranih usluga Hrvatske agencije za malo gospodarstvo, inovacije i investicije (HAMAG BICRO) s ciljem pove</w:t>
      </w:r>
      <w:r w:rsidRPr="000537D9">
        <w:rPr>
          <w:rFonts w:ascii="Times New Roman" w:hAnsi="Times New Roman" w:hint="eastAsia"/>
          <w:sz w:val="24"/>
          <w:szCs w:val="24"/>
        </w:rPr>
        <w:t>ć</w:t>
      </w:r>
      <w:r w:rsidRPr="000537D9">
        <w:rPr>
          <w:rFonts w:ascii="Times New Roman" w:hAnsi="Times New Roman"/>
          <w:sz w:val="24"/>
          <w:szCs w:val="24"/>
        </w:rPr>
        <w:t>anja razine poduzetni</w:t>
      </w:r>
      <w:r w:rsidRPr="000537D9">
        <w:rPr>
          <w:rFonts w:ascii="Times New Roman" w:hAnsi="Times New Roman" w:hint="eastAsia"/>
          <w:sz w:val="24"/>
          <w:szCs w:val="24"/>
        </w:rPr>
        <w:t>č</w:t>
      </w:r>
      <w:r w:rsidRPr="000537D9">
        <w:rPr>
          <w:rFonts w:ascii="Times New Roman" w:hAnsi="Times New Roman"/>
          <w:sz w:val="24"/>
          <w:szCs w:val="24"/>
        </w:rPr>
        <w:t>kih aktivnosti stvaranjem povoljnijeg poduzetni</w:t>
      </w:r>
      <w:r w:rsidRPr="000537D9">
        <w:rPr>
          <w:rFonts w:ascii="Times New Roman" w:hAnsi="Times New Roman" w:hint="eastAsia"/>
          <w:sz w:val="24"/>
          <w:szCs w:val="24"/>
        </w:rPr>
        <w:t>č</w:t>
      </w:r>
      <w:r w:rsidRPr="000537D9">
        <w:rPr>
          <w:rFonts w:ascii="Times New Roman" w:hAnsi="Times New Roman"/>
          <w:sz w:val="24"/>
          <w:szCs w:val="24"/>
        </w:rPr>
        <w:t>kog okruženja kako bi se na taj na</w:t>
      </w:r>
      <w:r w:rsidRPr="000537D9">
        <w:rPr>
          <w:rFonts w:ascii="Times New Roman" w:hAnsi="Times New Roman" w:hint="eastAsia"/>
          <w:sz w:val="24"/>
          <w:szCs w:val="24"/>
        </w:rPr>
        <w:t>č</w:t>
      </w:r>
      <w:r w:rsidRPr="000537D9">
        <w:rPr>
          <w:rFonts w:ascii="Times New Roman" w:hAnsi="Times New Roman"/>
          <w:sz w:val="24"/>
          <w:szCs w:val="24"/>
        </w:rPr>
        <w:t xml:space="preserve">in osigurao stabilniji rast i razvoj cjelokupnog gospodarstva. </w:t>
      </w:r>
    </w:p>
    <w:p w14:paraId="5B62AD79" w14:textId="77777777" w:rsidR="000537D9" w:rsidRPr="000537D9" w:rsidRDefault="000537D9" w:rsidP="006C7B3B">
      <w:pPr>
        <w:spacing w:line="276" w:lineRule="auto"/>
        <w:jc w:val="both"/>
        <w:rPr>
          <w:rFonts w:ascii="Times New Roman" w:hAnsi="Times New Roman"/>
          <w:sz w:val="24"/>
          <w:szCs w:val="24"/>
        </w:rPr>
      </w:pPr>
      <w:r w:rsidRPr="000537D9">
        <w:rPr>
          <w:rFonts w:ascii="Times New Roman" w:hAnsi="Times New Roman"/>
          <w:sz w:val="24"/>
          <w:szCs w:val="24"/>
        </w:rPr>
        <w:t>Kroz sudjelovanje u postupku testiranja standardiziranih usluga i certificiranja procedure pružanja istih Agencija RODA d.o.o. u 6. mjeseci je organizirala i provela 10 radionica i izvršila 50 individualnih savjetovanja za poduzetnike po</w:t>
      </w:r>
      <w:r w:rsidRPr="000537D9">
        <w:rPr>
          <w:rFonts w:ascii="Times New Roman" w:hAnsi="Times New Roman" w:hint="eastAsia"/>
          <w:sz w:val="24"/>
          <w:szCs w:val="24"/>
        </w:rPr>
        <w:t>č</w:t>
      </w:r>
      <w:r w:rsidRPr="000537D9">
        <w:rPr>
          <w:rFonts w:ascii="Times New Roman" w:hAnsi="Times New Roman"/>
          <w:sz w:val="24"/>
          <w:szCs w:val="24"/>
        </w:rPr>
        <w:t>etnike, odnosno potencijalne poduzetnike  i one u rastu i razvoju te ostvarila certifikat najviše razine 5. Time je omogu</w:t>
      </w:r>
      <w:r w:rsidRPr="000537D9">
        <w:rPr>
          <w:rFonts w:ascii="Times New Roman" w:hAnsi="Times New Roman" w:hint="eastAsia"/>
          <w:sz w:val="24"/>
          <w:szCs w:val="24"/>
        </w:rPr>
        <w:t>ć</w:t>
      </w:r>
      <w:r w:rsidRPr="000537D9">
        <w:rPr>
          <w:rFonts w:ascii="Times New Roman" w:hAnsi="Times New Roman"/>
          <w:sz w:val="24"/>
          <w:szCs w:val="24"/>
        </w:rPr>
        <w:t xml:space="preserve">eno daljnje i </w:t>
      </w:r>
      <w:r w:rsidRPr="000537D9">
        <w:rPr>
          <w:rFonts w:ascii="Times New Roman" w:hAnsi="Times New Roman"/>
          <w:sz w:val="24"/>
          <w:szCs w:val="24"/>
        </w:rPr>
        <w:lastRenderedPageBreak/>
        <w:t>invazivnije provo</w:t>
      </w:r>
      <w:r w:rsidRPr="000537D9">
        <w:rPr>
          <w:rFonts w:ascii="Times New Roman" w:hAnsi="Times New Roman" w:hint="eastAsia"/>
          <w:sz w:val="24"/>
          <w:szCs w:val="24"/>
        </w:rPr>
        <w:t>đ</w:t>
      </w:r>
      <w:r w:rsidRPr="000537D9">
        <w:rPr>
          <w:rFonts w:ascii="Times New Roman" w:hAnsi="Times New Roman"/>
          <w:sz w:val="24"/>
          <w:szCs w:val="24"/>
        </w:rPr>
        <w:t>enje aktivnosti usmjerenih pružanju potpore i razvoju poduzetništva te stvorene prilike poduzetnicima i potencijalnim poduzetnicima da dobiju tražene informacije o uspostavljanju i unaprje</w:t>
      </w:r>
      <w:r w:rsidRPr="000537D9">
        <w:rPr>
          <w:rFonts w:ascii="Times New Roman" w:hAnsi="Times New Roman" w:hint="eastAsia"/>
          <w:sz w:val="24"/>
          <w:szCs w:val="24"/>
        </w:rPr>
        <w:t>đ</w:t>
      </w:r>
      <w:r w:rsidRPr="000537D9">
        <w:rPr>
          <w:rFonts w:ascii="Times New Roman" w:hAnsi="Times New Roman"/>
          <w:sz w:val="24"/>
          <w:szCs w:val="24"/>
        </w:rPr>
        <w:t>enju svog poslovanja uz individualni pristup svakom pojedinom slu</w:t>
      </w:r>
      <w:r w:rsidRPr="000537D9">
        <w:rPr>
          <w:rFonts w:ascii="Times New Roman" w:hAnsi="Times New Roman" w:hint="eastAsia"/>
          <w:sz w:val="24"/>
          <w:szCs w:val="24"/>
        </w:rPr>
        <w:t>č</w:t>
      </w:r>
      <w:r w:rsidRPr="000537D9">
        <w:rPr>
          <w:rFonts w:ascii="Times New Roman" w:hAnsi="Times New Roman"/>
          <w:sz w:val="24"/>
          <w:szCs w:val="24"/>
        </w:rPr>
        <w:t xml:space="preserve">aju, a isto tako pružene detaljnije informacije o brojnim temama iz svijeta poduzetništva. </w:t>
      </w:r>
    </w:p>
    <w:p w14:paraId="73A5DC23" w14:textId="77777777" w:rsidR="000537D9" w:rsidRPr="000537D9" w:rsidRDefault="000537D9" w:rsidP="006C7B3B">
      <w:pPr>
        <w:spacing w:line="276" w:lineRule="auto"/>
        <w:jc w:val="both"/>
        <w:rPr>
          <w:rFonts w:ascii="Times New Roman" w:hAnsi="Times New Roman"/>
          <w:sz w:val="24"/>
          <w:szCs w:val="24"/>
        </w:rPr>
      </w:pPr>
      <w:r w:rsidRPr="000537D9">
        <w:rPr>
          <w:rFonts w:ascii="Times New Roman" w:hAnsi="Times New Roman"/>
          <w:sz w:val="24"/>
          <w:szCs w:val="24"/>
        </w:rPr>
        <w:t>U okviru projekta BOND 2 HAMAG-BICRO-a uspostavljenja je i mreža mentora kroz koju je Agencija Roda d.o.o. kao poduzetni</w:t>
      </w:r>
      <w:r w:rsidRPr="000537D9">
        <w:rPr>
          <w:rFonts w:ascii="Times New Roman" w:hAnsi="Times New Roman" w:hint="eastAsia"/>
          <w:sz w:val="24"/>
          <w:szCs w:val="24"/>
        </w:rPr>
        <w:t>č</w:t>
      </w:r>
      <w:r w:rsidRPr="000537D9">
        <w:rPr>
          <w:rFonts w:ascii="Times New Roman" w:hAnsi="Times New Roman"/>
          <w:sz w:val="24"/>
          <w:szCs w:val="24"/>
        </w:rPr>
        <w:t>ko potporna institucija prvih mjesec dana provedbe procesa mentoriranja popunili maksimalan broj poduzetnika dodijeljenih po pojedinoj poduzetni</w:t>
      </w:r>
      <w:r w:rsidRPr="000537D9">
        <w:rPr>
          <w:rFonts w:ascii="Times New Roman" w:hAnsi="Times New Roman" w:hint="eastAsia"/>
          <w:sz w:val="24"/>
          <w:szCs w:val="24"/>
        </w:rPr>
        <w:t>č</w:t>
      </w:r>
      <w:r w:rsidRPr="000537D9">
        <w:rPr>
          <w:rFonts w:ascii="Times New Roman" w:hAnsi="Times New Roman"/>
          <w:sz w:val="24"/>
          <w:szCs w:val="24"/>
        </w:rPr>
        <w:t>ko-potpornoj instituciji.</w:t>
      </w:r>
    </w:p>
    <w:p w14:paraId="1407B151" w14:textId="77777777" w:rsidR="001C25B2" w:rsidRDefault="001C25B2" w:rsidP="006C7B3B">
      <w:pPr>
        <w:spacing w:line="276" w:lineRule="auto"/>
        <w:jc w:val="both"/>
        <w:rPr>
          <w:rFonts w:ascii="Times New Roman" w:hAnsi="Times New Roman"/>
          <w:sz w:val="24"/>
          <w:szCs w:val="24"/>
        </w:rPr>
      </w:pPr>
    </w:p>
    <w:p w14:paraId="20465A0C" w14:textId="22D74129" w:rsidR="00855FAE" w:rsidRPr="000A7ED7" w:rsidRDefault="000605AC" w:rsidP="006C7B3B">
      <w:pPr>
        <w:pStyle w:val="Odlomakpopisa"/>
        <w:numPr>
          <w:ilvl w:val="0"/>
          <w:numId w:val="13"/>
        </w:numPr>
        <w:jc w:val="both"/>
        <w:rPr>
          <w:rFonts w:ascii="Times New Roman" w:hAnsi="Times New Roman"/>
          <w:b/>
          <w:bCs/>
          <w:sz w:val="24"/>
          <w:szCs w:val="24"/>
        </w:rPr>
      </w:pPr>
      <w:r w:rsidRPr="000A7ED7">
        <w:rPr>
          <w:rFonts w:ascii="Times New Roman" w:hAnsi="Times New Roman"/>
          <w:b/>
          <w:bCs/>
          <w:sz w:val="24"/>
          <w:szCs w:val="24"/>
        </w:rPr>
        <w:t>Provo</w:t>
      </w:r>
      <w:r w:rsidRPr="000A7ED7">
        <w:rPr>
          <w:rFonts w:ascii="Times New Roman" w:hAnsi="Times New Roman" w:hint="eastAsia"/>
          <w:b/>
          <w:bCs/>
          <w:sz w:val="24"/>
          <w:szCs w:val="24"/>
        </w:rPr>
        <w:t>đ</w:t>
      </w:r>
      <w:r w:rsidRPr="000A7ED7">
        <w:rPr>
          <w:rFonts w:ascii="Times New Roman" w:hAnsi="Times New Roman"/>
          <w:b/>
          <w:bCs/>
          <w:sz w:val="24"/>
          <w:szCs w:val="24"/>
        </w:rPr>
        <w:t>enje Programa akceleracije u okviru konzorcija „Akcelerator OSA“</w:t>
      </w:r>
    </w:p>
    <w:p w14:paraId="2351FE48" w14:textId="3C329AEC" w:rsidR="000605AC" w:rsidRPr="000A7ED7" w:rsidRDefault="000605AC" w:rsidP="006C7B3B">
      <w:pPr>
        <w:spacing w:line="276" w:lineRule="auto"/>
        <w:jc w:val="both"/>
        <w:rPr>
          <w:rFonts w:ascii="Times New Roman" w:eastAsiaTheme="minorHAnsi" w:hAnsi="Times New Roman" w:cstheme="minorBidi"/>
          <w:sz w:val="24"/>
          <w:szCs w:val="24"/>
          <w:lang w:eastAsia="en-US"/>
        </w:rPr>
      </w:pPr>
      <w:r w:rsidRPr="000A7ED7">
        <w:rPr>
          <w:rFonts w:ascii="Times New Roman" w:eastAsiaTheme="minorHAnsi" w:hAnsi="Times New Roman" w:cstheme="minorBidi"/>
          <w:sz w:val="24"/>
          <w:szCs w:val="24"/>
          <w:lang w:eastAsia="en-US"/>
        </w:rPr>
        <w:t>Sklapanjem Sporazuma o provedbi Programa akceleracije izme</w:t>
      </w:r>
      <w:r w:rsidRPr="000A7ED7">
        <w:rPr>
          <w:rFonts w:ascii="Times New Roman" w:eastAsiaTheme="minorHAnsi" w:hAnsi="Times New Roman" w:cstheme="minorBidi" w:hint="eastAsia"/>
          <w:sz w:val="24"/>
          <w:szCs w:val="24"/>
          <w:lang w:eastAsia="en-US"/>
        </w:rPr>
        <w:t>đ</w:t>
      </w:r>
      <w:r w:rsidRPr="000A7ED7">
        <w:rPr>
          <w:rFonts w:ascii="Times New Roman" w:eastAsiaTheme="minorHAnsi" w:hAnsi="Times New Roman" w:cstheme="minorBidi"/>
          <w:sz w:val="24"/>
          <w:szCs w:val="24"/>
          <w:lang w:eastAsia="en-US"/>
        </w:rPr>
        <w:t>u</w:t>
      </w:r>
      <w:r w:rsidR="002C3935" w:rsidRPr="000A7ED7">
        <w:rPr>
          <w:rFonts w:ascii="Times New Roman" w:eastAsiaTheme="minorHAnsi" w:hAnsi="Times New Roman" w:cstheme="minorBidi"/>
          <w:sz w:val="24"/>
          <w:szCs w:val="24"/>
          <w:lang w:eastAsia="en-US"/>
        </w:rPr>
        <w:t xml:space="preserve"> HAMAG-BICRO-a</w:t>
      </w:r>
      <w:r w:rsidRPr="000A7ED7">
        <w:rPr>
          <w:rFonts w:ascii="Times New Roman" w:eastAsiaTheme="minorHAnsi" w:hAnsi="Times New Roman" w:cstheme="minorBidi"/>
          <w:sz w:val="24"/>
          <w:szCs w:val="24"/>
          <w:lang w:eastAsia="en-US"/>
        </w:rPr>
        <w:t xml:space="preserve"> </w:t>
      </w:r>
      <w:r w:rsidR="002C3935" w:rsidRPr="000A7ED7">
        <w:rPr>
          <w:rFonts w:ascii="Times New Roman" w:eastAsiaTheme="minorHAnsi" w:hAnsi="Times New Roman" w:cstheme="minorBidi"/>
          <w:sz w:val="24"/>
          <w:szCs w:val="24"/>
          <w:lang w:eastAsia="en-US"/>
        </w:rPr>
        <w:t xml:space="preserve"> i </w:t>
      </w:r>
      <w:r w:rsidRPr="000A7ED7">
        <w:rPr>
          <w:rFonts w:ascii="Times New Roman" w:eastAsiaTheme="minorHAnsi" w:hAnsi="Times New Roman" w:cstheme="minorBidi"/>
          <w:sz w:val="24"/>
          <w:szCs w:val="24"/>
          <w:lang w:eastAsia="en-US"/>
        </w:rPr>
        <w:t xml:space="preserve">konzorcija „Akcelerator OSA“ </w:t>
      </w:r>
      <w:r w:rsidR="002C3935" w:rsidRPr="000A7ED7">
        <w:rPr>
          <w:rFonts w:ascii="Times New Roman" w:eastAsiaTheme="minorHAnsi" w:hAnsi="Times New Roman" w:cstheme="minorBidi"/>
          <w:sz w:val="24"/>
          <w:szCs w:val="24"/>
          <w:lang w:eastAsia="en-US"/>
        </w:rPr>
        <w:t>kojega čine nositelj Poduzetnički inkubator BIOS d.o.o. Osijek te članovi Agencija za održivi razvoj op</w:t>
      </w:r>
      <w:r w:rsidR="002C3935" w:rsidRPr="000A7ED7">
        <w:rPr>
          <w:rFonts w:ascii="Times New Roman" w:eastAsiaTheme="minorHAnsi" w:hAnsi="Times New Roman" w:cstheme="minorBidi" w:hint="eastAsia"/>
          <w:sz w:val="24"/>
          <w:szCs w:val="24"/>
          <w:lang w:eastAsia="en-US"/>
        </w:rPr>
        <w:t>ć</w:t>
      </w:r>
      <w:r w:rsidR="002C3935" w:rsidRPr="000A7ED7">
        <w:rPr>
          <w:rFonts w:ascii="Times New Roman" w:eastAsiaTheme="minorHAnsi" w:hAnsi="Times New Roman" w:cstheme="minorBidi"/>
          <w:sz w:val="24"/>
          <w:szCs w:val="24"/>
          <w:lang w:eastAsia="en-US"/>
        </w:rPr>
        <w:t xml:space="preserve">ine Antunovac – RODA d.o.o., </w:t>
      </w:r>
      <w:proofErr w:type="spellStart"/>
      <w:r w:rsidR="002C3935" w:rsidRPr="000A7ED7">
        <w:rPr>
          <w:rFonts w:ascii="Times New Roman" w:eastAsiaTheme="minorHAnsi" w:hAnsi="Times New Roman" w:cstheme="minorBidi"/>
          <w:sz w:val="24"/>
          <w:szCs w:val="24"/>
          <w:lang w:eastAsia="en-US"/>
        </w:rPr>
        <w:t>Tera</w:t>
      </w:r>
      <w:proofErr w:type="spellEnd"/>
      <w:r w:rsidR="002C3935" w:rsidRPr="000A7ED7">
        <w:rPr>
          <w:rFonts w:ascii="Times New Roman" w:eastAsiaTheme="minorHAnsi" w:hAnsi="Times New Roman" w:cstheme="minorBidi"/>
          <w:sz w:val="24"/>
          <w:szCs w:val="24"/>
          <w:lang w:eastAsia="en-US"/>
        </w:rPr>
        <w:t xml:space="preserve"> </w:t>
      </w:r>
      <w:proofErr w:type="spellStart"/>
      <w:r w:rsidR="002C3935" w:rsidRPr="000A7ED7">
        <w:rPr>
          <w:rFonts w:ascii="Times New Roman" w:eastAsiaTheme="minorHAnsi" w:hAnsi="Times New Roman" w:cstheme="minorBidi"/>
          <w:sz w:val="24"/>
          <w:szCs w:val="24"/>
          <w:lang w:eastAsia="en-US"/>
        </w:rPr>
        <w:t>Tehnopolis</w:t>
      </w:r>
      <w:proofErr w:type="spellEnd"/>
      <w:r w:rsidR="002C3935" w:rsidRPr="000A7ED7">
        <w:rPr>
          <w:rFonts w:ascii="Times New Roman" w:eastAsiaTheme="minorHAnsi" w:hAnsi="Times New Roman" w:cstheme="minorBidi"/>
          <w:sz w:val="24"/>
          <w:szCs w:val="24"/>
          <w:lang w:eastAsia="en-US"/>
        </w:rPr>
        <w:t xml:space="preserve"> d.o.o., Centar za poduzetništvo Osijek i Sveu</w:t>
      </w:r>
      <w:r w:rsidR="002C3935" w:rsidRPr="000A7ED7">
        <w:rPr>
          <w:rFonts w:ascii="Times New Roman" w:eastAsiaTheme="minorHAnsi" w:hAnsi="Times New Roman" w:cstheme="minorBidi" w:hint="eastAsia"/>
          <w:sz w:val="24"/>
          <w:szCs w:val="24"/>
          <w:lang w:eastAsia="en-US"/>
        </w:rPr>
        <w:t>č</w:t>
      </w:r>
      <w:r w:rsidR="002C3935" w:rsidRPr="000A7ED7">
        <w:rPr>
          <w:rFonts w:ascii="Times New Roman" w:eastAsiaTheme="minorHAnsi" w:hAnsi="Times New Roman" w:cstheme="minorBidi"/>
          <w:sz w:val="24"/>
          <w:szCs w:val="24"/>
          <w:lang w:eastAsia="en-US"/>
        </w:rPr>
        <w:t>ilište Josipa Jurja Strossmayera u Osijeku</w:t>
      </w:r>
      <w:r w:rsidR="002C3935" w:rsidRPr="000A7ED7">
        <w:rPr>
          <w:rFonts w:ascii="Times New Roman" w:eastAsiaTheme="minorHAnsi" w:hAnsi="Times New Roman" w:cstheme="minorBidi"/>
          <w:strike/>
          <w:sz w:val="24"/>
          <w:szCs w:val="24"/>
          <w:lang w:eastAsia="en-US"/>
        </w:rPr>
        <w:t xml:space="preserve"> </w:t>
      </w:r>
      <w:r w:rsidRPr="000A7ED7">
        <w:rPr>
          <w:rFonts w:ascii="Times New Roman" w:eastAsiaTheme="minorHAnsi" w:hAnsi="Times New Roman" w:cstheme="minorBidi"/>
          <w:sz w:val="24"/>
          <w:szCs w:val="24"/>
          <w:lang w:eastAsia="en-US"/>
        </w:rPr>
        <w:t>i, uspostavljeni su uvjeti za zapo</w:t>
      </w:r>
      <w:r w:rsidRPr="000A7ED7">
        <w:rPr>
          <w:rFonts w:ascii="Times New Roman" w:eastAsiaTheme="minorHAnsi" w:hAnsi="Times New Roman" w:cstheme="minorBidi" w:hint="eastAsia"/>
          <w:sz w:val="24"/>
          <w:szCs w:val="24"/>
          <w:lang w:eastAsia="en-US"/>
        </w:rPr>
        <w:t>č</w:t>
      </w:r>
      <w:r w:rsidRPr="000A7ED7">
        <w:rPr>
          <w:rFonts w:ascii="Times New Roman" w:eastAsiaTheme="minorHAnsi" w:hAnsi="Times New Roman" w:cstheme="minorBidi"/>
          <w:sz w:val="24"/>
          <w:szCs w:val="24"/>
          <w:lang w:eastAsia="en-US"/>
        </w:rPr>
        <w:t>injanje provedbe planiranih aktivnosti</w:t>
      </w:r>
      <w:r w:rsidR="000A7ED7" w:rsidRPr="000A7ED7">
        <w:rPr>
          <w:rFonts w:ascii="Times New Roman" w:eastAsiaTheme="minorHAnsi" w:hAnsi="Times New Roman" w:cstheme="minorBidi"/>
          <w:sz w:val="24"/>
          <w:szCs w:val="24"/>
          <w:lang w:eastAsia="en-US"/>
        </w:rPr>
        <w:t xml:space="preserve"> kako bi se provedbom Programa akceleracije</w:t>
      </w:r>
      <w:r w:rsidR="000A7ED7" w:rsidRPr="000A7ED7">
        <w:t xml:space="preserve"> </w:t>
      </w:r>
      <w:r w:rsidR="000A7ED7" w:rsidRPr="000A7ED7">
        <w:rPr>
          <w:rFonts w:ascii="Times New Roman" w:eastAsiaTheme="minorHAnsi" w:hAnsi="Times New Roman" w:cstheme="minorBidi"/>
          <w:sz w:val="24"/>
          <w:szCs w:val="24"/>
          <w:lang w:eastAsia="en-US"/>
        </w:rPr>
        <w:t>nastojao omogu</w:t>
      </w:r>
      <w:r w:rsidR="000A7ED7" w:rsidRPr="000A7ED7">
        <w:rPr>
          <w:rFonts w:ascii="Times New Roman" w:eastAsiaTheme="minorHAnsi" w:hAnsi="Times New Roman" w:cstheme="minorBidi" w:hint="eastAsia"/>
          <w:sz w:val="24"/>
          <w:szCs w:val="24"/>
          <w:lang w:eastAsia="en-US"/>
        </w:rPr>
        <w:t>ć</w:t>
      </w:r>
      <w:r w:rsidR="000A7ED7" w:rsidRPr="000A7ED7">
        <w:rPr>
          <w:rFonts w:ascii="Times New Roman" w:eastAsiaTheme="minorHAnsi" w:hAnsi="Times New Roman" w:cstheme="minorBidi"/>
          <w:sz w:val="24"/>
          <w:szCs w:val="24"/>
          <w:lang w:eastAsia="en-US"/>
        </w:rPr>
        <w:t>iti brži i kvalitetniji rast za najmanje 120 novoosnovanih poduze</w:t>
      </w:r>
      <w:r w:rsidR="000A7ED7" w:rsidRPr="000A7ED7">
        <w:rPr>
          <w:rFonts w:ascii="Times New Roman" w:eastAsiaTheme="minorHAnsi" w:hAnsi="Times New Roman" w:cstheme="minorBidi" w:hint="eastAsia"/>
          <w:sz w:val="24"/>
          <w:szCs w:val="24"/>
          <w:lang w:eastAsia="en-US"/>
        </w:rPr>
        <w:t>ć</w:t>
      </w:r>
      <w:r w:rsidR="000A7ED7" w:rsidRPr="000A7ED7">
        <w:rPr>
          <w:rFonts w:ascii="Times New Roman" w:eastAsiaTheme="minorHAnsi" w:hAnsi="Times New Roman" w:cstheme="minorBidi"/>
          <w:sz w:val="24"/>
          <w:szCs w:val="24"/>
          <w:lang w:eastAsia="en-US"/>
        </w:rPr>
        <w:t>a koja razvijaju inovativna rješenja te olakšao pristup tržištima kapitala, roba i usluga, a s ciljem pove</w:t>
      </w:r>
      <w:r w:rsidR="000A7ED7" w:rsidRPr="000A7ED7">
        <w:rPr>
          <w:rFonts w:ascii="Times New Roman" w:eastAsiaTheme="minorHAnsi" w:hAnsi="Times New Roman" w:cstheme="minorBidi" w:hint="eastAsia"/>
          <w:sz w:val="24"/>
          <w:szCs w:val="24"/>
          <w:lang w:eastAsia="en-US"/>
        </w:rPr>
        <w:t>ć</w:t>
      </w:r>
      <w:r w:rsidR="000A7ED7" w:rsidRPr="000A7ED7">
        <w:rPr>
          <w:rFonts w:ascii="Times New Roman" w:eastAsiaTheme="minorHAnsi" w:hAnsi="Times New Roman" w:cstheme="minorBidi"/>
          <w:sz w:val="24"/>
          <w:szCs w:val="24"/>
          <w:lang w:eastAsia="en-US"/>
        </w:rPr>
        <w:t xml:space="preserve">anja njihove spremnosti za investicije kao i stope trogodišnjeg preživljavanja. Budući da u 2023. godini nje bio raspisan Javni poziv za iskaz interesa za sudjelovanjem u Fazi </w:t>
      </w:r>
      <w:proofErr w:type="spellStart"/>
      <w:r w:rsidR="000A7ED7" w:rsidRPr="000A7ED7">
        <w:rPr>
          <w:rFonts w:ascii="Times New Roman" w:eastAsiaTheme="minorHAnsi" w:hAnsi="Times New Roman" w:cstheme="minorBidi"/>
          <w:sz w:val="24"/>
          <w:szCs w:val="24"/>
          <w:lang w:eastAsia="en-US"/>
        </w:rPr>
        <w:t>predakceleracije</w:t>
      </w:r>
      <w:proofErr w:type="spellEnd"/>
      <w:r w:rsidR="000A7ED7" w:rsidRPr="000A7ED7">
        <w:rPr>
          <w:rFonts w:ascii="Times New Roman" w:eastAsiaTheme="minorHAnsi" w:hAnsi="Times New Roman" w:cstheme="minorBidi"/>
          <w:sz w:val="24"/>
          <w:szCs w:val="24"/>
          <w:lang w:eastAsia="en-US"/>
        </w:rPr>
        <w:t xml:space="preserve"> u okviru Programa akceleracije u sklopu mjere “Ja</w:t>
      </w:r>
      <w:r w:rsidR="000A7ED7" w:rsidRPr="000A7ED7">
        <w:rPr>
          <w:rFonts w:ascii="Times New Roman" w:eastAsiaTheme="minorHAnsi" w:hAnsi="Times New Roman" w:cstheme="minorBidi" w:hint="eastAsia"/>
          <w:sz w:val="24"/>
          <w:szCs w:val="24"/>
          <w:lang w:eastAsia="en-US"/>
        </w:rPr>
        <w:t>č</w:t>
      </w:r>
      <w:r w:rsidR="000A7ED7" w:rsidRPr="000A7ED7">
        <w:rPr>
          <w:rFonts w:ascii="Times New Roman" w:eastAsiaTheme="minorHAnsi" w:hAnsi="Times New Roman" w:cstheme="minorBidi"/>
          <w:sz w:val="24"/>
          <w:szCs w:val="24"/>
          <w:lang w:eastAsia="en-US"/>
        </w:rPr>
        <w:t xml:space="preserve">anje akceleracijske aktivnosti”, nisu se poduzimale dodatne radnje. </w:t>
      </w:r>
    </w:p>
    <w:p w14:paraId="38078E28" w14:textId="77777777" w:rsidR="000605AC" w:rsidRDefault="000605AC" w:rsidP="006C7B3B">
      <w:pPr>
        <w:spacing w:line="276" w:lineRule="auto"/>
        <w:jc w:val="both"/>
        <w:rPr>
          <w:rFonts w:ascii="Times New Roman" w:hAnsi="Times New Roman"/>
          <w:sz w:val="24"/>
          <w:szCs w:val="24"/>
        </w:rPr>
      </w:pPr>
    </w:p>
    <w:p w14:paraId="45F93714" w14:textId="0742CEF2" w:rsidR="00855FAE" w:rsidRDefault="00855FAE" w:rsidP="006C7B3B">
      <w:pPr>
        <w:pStyle w:val="Odlomakpopisa"/>
        <w:numPr>
          <w:ilvl w:val="0"/>
          <w:numId w:val="13"/>
        </w:numPr>
        <w:spacing w:after="160"/>
        <w:jc w:val="both"/>
        <w:rPr>
          <w:rFonts w:ascii="Times New Roman" w:hAnsi="Times New Roman" w:cs="Times New Roman"/>
          <w:b/>
          <w:bCs/>
          <w:sz w:val="24"/>
          <w:szCs w:val="24"/>
        </w:rPr>
      </w:pPr>
      <w:r>
        <w:rPr>
          <w:rFonts w:ascii="Times New Roman" w:hAnsi="Times New Roman" w:cs="Times New Roman"/>
          <w:b/>
          <w:bCs/>
          <w:sz w:val="24"/>
          <w:szCs w:val="24"/>
        </w:rPr>
        <w:t>Usluge savjetovanja</w:t>
      </w:r>
      <w:r w:rsidR="00513F0A">
        <w:rPr>
          <w:rFonts w:ascii="Times New Roman" w:hAnsi="Times New Roman" w:cs="Times New Roman"/>
          <w:b/>
          <w:bCs/>
          <w:sz w:val="24"/>
          <w:szCs w:val="24"/>
        </w:rPr>
        <w:t xml:space="preserve"> i informiranja poduzetnika </w:t>
      </w:r>
    </w:p>
    <w:p w14:paraId="04C2E75D" w14:textId="585E3C17" w:rsidR="00855FAE" w:rsidRDefault="00855FAE" w:rsidP="006C7B3B">
      <w:pPr>
        <w:spacing w:line="276" w:lineRule="auto"/>
        <w:jc w:val="both"/>
        <w:rPr>
          <w:rFonts w:ascii="Times New Roman" w:hAnsi="Times New Roman"/>
          <w:sz w:val="24"/>
          <w:szCs w:val="24"/>
        </w:rPr>
      </w:pPr>
      <w:r>
        <w:rPr>
          <w:rFonts w:ascii="Times New Roman" w:hAnsi="Times New Roman"/>
          <w:sz w:val="24"/>
          <w:szCs w:val="24"/>
        </w:rPr>
        <w:t xml:space="preserve">Agencija RODA d.o.o. </w:t>
      </w:r>
      <w:r w:rsidR="00CA21CC">
        <w:rPr>
          <w:rFonts w:ascii="Times New Roman" w:hAnsi="Times New Roman"/>
          <w:sz w:val="24"/>
          <w:szCs w:val="24"/>
        </w:rPr>
        <w:t>i u 202</w:t>
      </w:r>
      <w:r w:rsidR="00717F7B">
        <w:rPr>
          <w:rFonts w:ascii="Times New Roman" w:hAnsi="Times New Roman"/>
          <w:sz w:val="24"/>
          <w:szCs w:val="24"/>
        </w:rPr>
        <w:t>3</w:t>
      </w:r>
      <w:r w:rsidR="00CA21CC">
        <w:rPr>
          <w:rFonts w:ascii="Times New Roman" w:hAnsi="Times New Roman"/>
          <w:sz w:val="24"/>
          <w:szCs w:val="24"/>
        </w:rPr>
        <w:t xml:space="preserve">. godini </w:t>
      </w:r>
      <w:r>
        <w:rPr>
          <w:rFonts w:ascii="Times New Roman" w:hAnsi="Times New Roman"/>
          <w:sz w:val="24"/>
          <w:szCs w:val="24"/>
        </w:rPr>
        <w:t xml:space="preserve">pružala je usluge individualnih savjetovanja i mentorstva novoosnovanim tvrtkama, poduzetnicima u razvoju te onima koji planiraju pokrenuti svoje poslovanje, čime je doprinijela jačanju lokalnih i regionalnih malih i srednjih poduzetnika, OPG-ova, obrtnika i drugih gospodarstvenika. Doprinijela je jačanju poduzetničkih kompetencija, znanja i vještina, posebno potencijalnih poduzetnika, žena i mladih, poduzetnika-početnika i poduzetnika u fazi rasta i razvoja. Također, Agencija RODA d.o.o. izvještavala je putem svoje mrežne stranice zainteresirane posjetitelje o  aktualnim natječajima i mogućnostima financiranja projekata i poslovnih poduhvata sredstvima iz javnih izvora. Individualnim savjetovanjima i mentorstvom radila je na jačanju kompetencije poduzetnika za prijavu na aktualne natječaje radi sufinanciranja njihovih projekata sredstvima iz europskih fondova te nacionalnih, regionalnih, lokalnih i drugih javnih izvora. </w:t>
      </w:r>
    </w:p>
    <w:p w14:paraId="1C9E5AC4" w14:textId="77777777" w:rsidR="00662EA6" w:rsidRDefault="00662EA6" w:rsidP="006C7B3B">
      <w:pPr>
        <w:spacing w:line="276" w:lineRule="auto"/>
        <w:jc w:val="both"/>
        <w:rPr>
          <w:rFonts w:ascii="Times New Roman" w:hAnsi="Times New Roman"/>
          <w:sz w:val="24"/>
          <w:szCs w:val="24"/>
        </w:rPr>
      </w:pPr>
    </w:p>
    <w:p w14:paraId="0A2A3808" w14:textId="72F6450D" w:rsidR="00662EA6" w:rsidRDefault="00662EA6" w:rsidP="006C7B3B">
      <w:pPr>
        <w:pStyle w:val="Odlomakpopisa"/>
        <w:numPr>
          <w:ilvl w:val="0"/>
          <w:numId w:val="13"/>
        </w:numPr>
        <w:spacing w:after="160"/>
        <w:jc w:val="both"/>
        <w:rPr>
          <w:rFonts w:ascii="Times New Roman" w:hAnsi="Times New Roman" w:cs="Times New Roman"/>
          <w:b/>
          <w:bCs/>
          <w:sz w:val="24"/>
          <w:szCs w:val="24"/>
        </w:rPr>
      </w:pPr>
      <w:r>
        <w:rPr>
          <w:rFonts w:ascii="Times New Roman" w:hAnsi="Times New Roman" w:cs="Times New Roman"/>
          <w:b/>
          <w:bCs/>
          <w:sz w:val="24"/>
          <w:szCs w:val="24"/>
        </w:rPr>
        <w:t xml:space="preserve">Suradnja na provedbi Lokalne razvojne strategije </w:t>
      </w:r>
      <w:r w:rsidR="00323D51">
        <w:rPr>
          <w:rFonts w:ascii="Times New Roman" w:hAnsi="Times New Roman" w:cs="Times New Roman"/>
          <w:b/>
          <w:bCs/>
          <w:sz w:val="24"/>
          <w:szCs w:val="24"/>
        </w:rPr>
        <w:t>2023-2027</w:t>
      </w:r>
      <w:r>
        <w:rPr>
          <w:rFonts w:ascii="Times New Roman" w:hAnsi="Times New Roman" w:cs="Times New Roman"/>
          <w:b/>
          <w:bCs/>
          <w:sz w:val="24"/>
          <w:szCs w:val="24"/>
        </w:rPr>
        <w:t xml:space="preserve"> LAG-a Vuka-Dunav</w:t>
      </w:r>
    </w:p>
    <w:p w14:paraId="3528AC6C" w14:textId="764D4C05" w:rsidR="000605AC" w:rsidRDefault="00662EA6" w:rsidP="006C7B3B">
      <w:pPr>
        <w:spacing w:line="276" w:lineRule="auto"/>
        <w:jc w:val="both"/>
        <w:rPr>
          <w:rFonts w:ascii="Times New Roman" w:hAnsi="Times New Roman"/>
          <w:sz w:val="24"/>
          <w:szCs w:val="24"/>
        </w:rPr>
      </w:pPr>
      <w:r>
        <w:rPr>
          <w:rFonts w:ascii="Times New Roman" w:hAnsi="Times New Roman"/>
          <w:sz w:val="24"/>
          <w:szCs w:val="24"/>
        </w:rPr>
        <w:t>Agencija RODA d.o.o. tijekom 202</w:t>
      </w:r>
      <w:r w:rsidR="00323D51">
        <w:rPr>
          <w:rFonts w:ascii="Times New Roman" w:hAnsi="Times New Roman"/>
          <w:sz w:val="24"/>
          <w:szCs w:val="24"/>
        </w:rPr>
        <w:t>3</w:t>
      </w:r>
      <w:r>
        <w:rPr>
          <w:rFonts w:ascii="Times New Roman" w:hAnsi="Times New Roman"/>
          <w:sz w:val="24"/>
          <w:szCs w:val="24"/>
        </w:rPr>
        <w:t xml:space="preserve">. godine aktivno je bila uključena u članstvo i rad LAG-a Vuka-Dunav u promociji proizvođača i područja na manifestacijama diljem Osječko-baranjske županije, ali i šire, te na edukacijama i širenju informacija o mogućnostima korištenja europskih </w:t>
      </w:r>
      <w:r>
        <w:rPr>
          <w:rFonts w:ascii="Times New Roman" w:hAnsi="Times New Roman"/>
          <w:sz w:val="24"/>
          <w:szCs w:val="24"/>
        </w:rPr>
        <w:lastRenderedPageBreak/>
        <w:t xml:space="preserve">sredstava za širenje djelatnosti na OPG-ovima, razvoj obrta i poduzetništva, turističkom potencijalu te razvoju infrastrukture u općinama na području LAG-a. </w:t>
      </w:r>
      <w:r w:rsidR="00EE12E2">
        <w:rPr>
          <w:rFonts w:ascii="Times New Roman" w:hAnsi="Times New Roman"/>
          <w:sz w:val="24"/>
          <w:szCs w:val="24"/>
        </w:rPr>
        <w:t xml:space="preserve">Kroz </w:t>
      </w:r>
      <w:r w:rsidR="00EE12E2" w:rsidRPr="00EE12E2">
        <w:rPr>
          <w:rFonts w:ascii="Times New Roman" w:hAnsi="Times New Roman"/>
          <w:sz w:val="24"/>
          <w:szCs w:val="24"/>
        </w:rPr>
        <w:t>Lokaln</w:t>
      </w:r>
      <w:r w:rsidR="00EE12E2">
        <w:rPr>
          <w:rFonts w:ascii="Times New Roman" w:hAnsi="Times New Roman"/>
          <w:sz w:val="24"/>
          <w:szCs w:val="24"/>
        </w:rPr>
        <w:t>u</w:t>
      </w:r>
      <w:r w:rsidR="00EE12E2" w:rsidRPr="00EE12E2">
        <w:rPr>
          <w:rFonts w:ascii="Times New Roman" w:hAnsi="Times New Roman"/>
          <w:sz w:val="24"/>
          <w:szCs w:val="24"/>
        </w:rPr>
        <w:t xml:space="preserve"> razvojn</w:t>
      </w:r>
      <w:r w:rsidR="00EE12E2">
        <w:rPr>
          <w:rFonts w:ascii="Times New Roman" w:hAnsi="Times New Roman"/>
          <w:sz w:val="24"/>
          <w:szCs w:val="24"/>
        </w:rPr>
        <w:t>u</w:t>
      </w:r>
      <w:r w:rsidR="00EE12E2" w:rsidRPr="00EE12E2">
        <w:rPr>
          <w:rFonts w:ascii="Times New Roman" w:hAnsi="Times New Roman"/>
          <w:sz w:val="24"/>
          <w:szCs w:val="24"/>
        </w:rPr>
        <w:t xml:space="preserve"> strategij</w:t>
      </w:r>
      <w:r w:rsidR="00EE12E2">
        <w:rPr>
          <w:rFonts w:ascii="Times New Roman" w:hAnsi="Times New Roman"/>
          <w:sz w:val="24"/>
          <w:szCs w:val="24"/>
        </w:rPr>
        <w:t>u</w:t>
      </w:r>
      <w:r w:rsidR="00EE12E2" w:rsidRPr="00EE12E2">
        <w:rPr>
          <w:rFonts w:ascii="Times New Roman" w:hAnsi="Times New Roman"/>
          <w:sz w:val="24"/>
          <w:szCs w:val="24"/>
        </w:rPr>
        <w:t xml:space="preserve"> 2023-2027, definiraju se pravci ruralnog razvoja podru</w:t>
      </w:r>
      <w:r w:rsidR="00EE12E2" w:rsidRPr="00EE12E2">
        <w:rPr>
          <w:rFonts w:ascii="Times New Roman" w:hAnsi="Times New Roman" w:hint="eastAsia"/>
          <w:sz w:val="24"/>
          <w:szCs w:val="24"/>
        </w:rPr>
        <w:t>č</w:t>
      </w:r>
      <w:r w:rsidR="00EE12E2" w:rsidRPr="00EE12E2">
        <w:rPr>
          <w:rFonts w:ascii="Times New Roman" w:hAnsi="Times New Roman"/>
          <w:sz w:val="24"/>
          <w:szCs w:val="24"/>
        </w:rPr>
        <w:t>ja i planiraju budu</w:t>
      </w:r>
      <w:r w:rsidR="00EE12E2" w:rsidRPr="00EE12E2">
        <w:rPr>
          <w:rFonts w:ascii="Times New Roman" w:hAnsi="Times New Roman" w:hint="eastAsia"/>
          <w:sz w:val="24"/>
          <w:szCs w:val="24"/>
        </w:rPr>
        <w:t>ć</w:t>
      </w:r>
      <w:r w:rsidR="00EE12E2" w:rsidRPr="00EE12E2">
        <w:rPr>
          <w:rFonts w:ascii="Times New Roman" w:hAnsi="Times New Roman"/>
          <w:sz w:val="24"/>
          <w:szCs w:val="24"/>
        </w:rPr>
        <w:t xml:space="preserve">i tipovi intervencija, kroz koje </w:t>
      </w:r>
      <w:r w:rsidR="00EE12E2" w:rsidRPr="00EE12E2">
        <w:rPr>
          <w:rFonts w:ascii="Times New Roman" w:hAnsi="Times New Roman" w:hint="eastAsia"/>
          <w:sz w:val="24"/>
          <w:szCs w:val="24"/>
        </w:rPr>
        <w:t>ć</w:t>
      </w:r>
      <w:r w:rsidR="00EE12E2" w:rsidRPr="00EE12E2">
        <w:rPr>
          <w:rFonts w:ascii="Times New Roman" w:hAnsi="Times New Roman"/>
          <w:sz w:val="24"/>
          <w:szCs w:val="24"/>
        </w:rPr>
        <w:t>e biti dostupna financiranja projektnih prijava putem LRS LAG-a u narednom programskom razdoblju.</w:t>
      </w:r>
      <w:r w:rsidR="00EE12E2">
        <w:rPr>
          <w:rFonts w:ascii="Times New Roman" w:hAnsi="Times New Roman"/>
          <w:sz w:val="24"/>
          <w:szCs w:val="24"/>
        </w:rPr>
        <w:t xml:space="preserve"> </w:t>
      </w:r>
    </w:p>
    <w:p w14:paraId="553EBEB7" w14:textId="77777777" w:rsidR="006C7B3B" w:rsidRDefault="006C7B3B" w:rsidP="006C7B3B">
      <w:pPr>
        <w:spacing w:line="276" w:lineRule="auto"/>
        <w:jc w:val="both"/>
        <w:rPr>
          <w:rFonts w:ascii="Times New Roman" w:hAnsi="Times New Roman"/>
          <w:sz w:val="24"/>
          <w:szCs w:val="24"/>
        </w:rPr>
      </w:pPr>
    </w:p>
    <w:p w14:paraId="7D55469E" w14:textId="03DF39C8" w:rsidR="000605AC" w:rsidRPr="005956B8" w:rsidRDefault="005956B8" w:rsidP="006C7B3B">
      <w:pPr>
        <w:pStyle w:val="Odlomakpopisa"/>
        <w:numPr>
          <w:ilvl w:val="0"/>
          <w:numId w:val="13"/>
        </w:numPr>
        <w:jc w:val="both"/>
        <w:rPr>
          <w:rFonts w:ascii="Times New Roman" w:hAnsi="Times New Roman"/>
          <w:sz w:val="24"/>
          <w:szCs w:val="24"/>
        </w:rPr>
      </w:pPr>
      <w:r w:rsidRPr="005956B8">
        <w:rPr>
          <w:rFonts w:ascii="Times New Roman" w:hAnsi="Times New Roman"/>
          <w:b/>
          <w:bCs/>
          <w:sz w:val="24"/>
          <w:szCs w:val="24"/>
        </w:rPr>
        <w:t xml:space="preserve">Suradnja na izradi </w:t>
      </w:r>
      <w:r w:rsidR="000605AC" w:rsidRPr="005956B8">
        <w:rPr>
          <w:rFonts w:ascii="Times New Roman" w:hAnsi="Times New Roman"/>
          <w:b/>
          <w:bCs/>
          <w:sz w:val="24"/>
          <w:szCs w:val="24"/>
        </w:rPr>
        <w:t>Strategij</w:t>
      </w:r>
      <w:r w:rsidRPr="005956B8">
        <w:rPr>
          <w:rFonts w:ascii="Times New Roman" w:hAnsi="Times New Roman"/>
          <w:b/>
          <w:bCs/>
          <w:sz w:val="24"/>
          <w:szCs w:val="24"/>
        </w:rPr>
        <w:t>e</w:t>
      </w:r>
      <w:r w:rsidR="000605AC" w:rsidRPr="005956B8">
        <w:rPr>
          <w:rFonts w:ascii="Times New Roman" w:hAnsi="Times New Roman"/>
          <w:b/>
          <w:bCs/>
          <w:sz w:val="24"/>
          <w:szCs w:val="24"/>
        </w:rPr>
        <w:t xml:space="preserve"> razvoja Urbane aglomeracije Osijek 2021.-2027.</w:t>
      </w:r>
    </w:p>
    <w:p w14:paraId="58E8FD96" w14:textId="2E487BDD" w:rsidR="000605AC" w:rsidRDefault="005956B8" w:rsidP="006C7B3B">
      <w:pPr>
        <w:spacing w:line="276" w:lineRule="auto"/>
        <w:jc w:val="both"/>
        <w:rPr>
          <w:rFonts w:ascii="Times New Roman" w:hAnsi="Times New Roman"/>
          <w:sz w:val="24"/>
          <w:szCs w:val="24"/>
        </w:rPr>
      </w:pPr>
      <w:r w:rsidRPr="005956B8">
        <w:rPr>
          <w:rFonts w:ascii="Times New Roman" w:hAnsi="Times New Roman"/>
          <w:sz w:val="24"/>
          <w:szCs w:val="24"/>
        </w:rPr>
        <w:t>U svrhu u</w:t>
      </w:r>
      <w:r w:rsidRPr="005956B8">
        <w:rPr>
          <w:rFonts w:ascii="Times New Roman" w:hAnsi="Times New Roman" w:hint="eastAsia"/>
          <w:sz w:val="24"/>
          <w:szCs w:val="24"/>
        </w:rPr>
        <w:t>č</w:t>
      </w:r>
      <w:r w:rsidRPr="005956B8">
        <w:rPr>
          <w:rFonts w:ascii="Times New Roman" w:hAnsi="Times New Roman"/>
          <w:sz w:val="24"/>
          <w:szCs w:val="24"/>
        </w:rPr>
        <w:t>inkovitijeg planiranja, uskla</w:t>
      </w:r>
      <w:r w:rsidRPr="005956B8">
        <w:rPr>
          <w:rFonts w:ascii="Times New Roman" w:hAnsi="Times New Roman" w:hint="eastAsia"/>
          <w:sz w:val="24"/>
          <w:szCs w:val="24"/>
        </w:rPr>
        <w:t>đ</w:t>
      </w:r>
      <w:r w:rsidRPr="005956B8">
        <w:rPr>
          <w:rFonts w:ascii="Times New Roman" w:hAnsi="Times New Roman"/>
          <w:sz w:val="24"/>
          <w:szCs w:val="24"/>
        </w:rPr>
        <w:t>ivanja i provedbe politike regionalnog razvoja, posebno njezine urbane dimenzije, na prijedlog grada Osijeka, sjedišta Urbane aglomeracije Osijek, uz prethodno mišljenje svih lokalnih jedinica uklju</w:t>
      </w:r>
      <w:r w:rsidRPr="005956B8">
        <w:rPr>
          <w:rFonts w:ascii="Times New Roman" w:hAnsi="Times New Roman" w:hint="eastAsia"/>
          <w:sz w:val="24"/>
          <w:szCs w:val="24"/>
        </w:rPr>
        <w:t>č</w:t>
      </w:r>
      <w:r w:rsidRPr="005956B8">
        <w:rPr>
          <w:rFonts w:ascii="Times New Roman" w:hAnsi="Times New Roman"/>
          <w:sz w:val="24"/>
          <w:szCs w:val="24"/>
        </w:rPr>
        <w:t>enih u pojedinu aglomeraciju i ministarstva nadležnog za prostorno ure</w:t>
      </w:r>
      <w:r w:rsidRPr="005956B8">
        <w:rPr>
          <w:rFonts w:ascii="Times New Roman" w:hAnsi="Times New Roman" w:hint="eastAsia"/>
          <w:sz w:val="24"/>
          <w:szCs w:val="24"/>
        </w:rPr>
        <w:t>đ</w:t>
      </w:r>
      <w:r w:rsidRPr="005956B8">
        <w:rPr>
          <w:rFonts w:ascii="Times New Roman" w:hAnsi="Times New Roman"/>
          <w:sz w:val="24"/>
          <w:szCs w:val="24"/>
        </w:rPr>
        <w:t xml:space="preserve">enje, a sve navedeno temeljem </w:t>
      </w:r>
      <w:r w:rsidRPr="005956B8">
        <w:rPr>
          <w:rFonts w:ascii="Times New Roman" w:hAnsi="Times New Roman" w:hint="eastAsia"/>
          <w:sz w:val="24"/>
          <w:szCs w:val="24"/>
        </w:rPr>
        <w:t>č</w:t>
      </w:r>
      <w:r w:rsidRPr="005956B8">
        <w:rPr>
          <w:rFonts w:ascii="Times New Roman" w:hAnsi="Times New Roman"/>
          <w:sz w:val="24"/>
          <w:szCs w:val="24"/>
        </w:rPr>
        <w:t>lanka 14. stavka 1. i stavka 4.  Zakona o regionalnom razvoju Republike Hrvatske (NN 147/14, 123717, 118/18), ministrica regionalnog razvoja i fondova Europske unije donijela je Odluku o ustrojavanju Urbane aglomeracije Osijek za financijsko razdoblje 2021.-2027.  U sastav Urbane aglomeracije Osijek ulaze slijede</w:t>
      </w:r>
      <w:r w:rsidRPr="005956B8">
        <w:rPr>
          <w:rFonts w:ascii="Times New Roman" w:hAnsi="Times New Roman" w:hint="eastAsia"/>
          <w:sz w:val="24"/>
          <w:szCs w:val="24"/>
        </w:rPr>
        <w:t>ć</w:t>
      </w:r>
      <w:r w:rsidRPr="005956B8">
        <w:rPr>
          <w:rFonts w:ascii="Times New Roman" w:hAnsi="Times New Roman"/>
          <w:sz w:val="24"/>
          <w:szCs w:val="24"/>
        </w:rPr>
        <w:t>e jedinice lokalne samouprave: Grad Osijek, Op</w:t>
      </w:r>
      <w:r w:rsidRPr="005956B8">
        <w:rPr>
          <w:rFonts w:ascii="Times New Roman" w:hAnsi="Times New Roman" w:hint="eastAsia"/>
          <w:sz w:val="24"/>
          <w:szCs w:val="24"/>
        </w:rPr>
        <w:t>ć</w:t>
      </w:r>
      <w:r w:rsidRPr="005956B8">
        <w:rPr>
          <w:rFonts w:ascii="Times New Roman" w:hAnsi="Times New Roman"/>
          <w:sz w:val="24"/>
          <w:szCs w:val="24"/>
        </w:rPr>
        <w:t>ina Antunovac, Op</w:t>
      </w:r>
      <w:r w:rsidRPr="005956B8">
        <w:rPr>
          <w:rFonts w:ascii="Times New Roman" w:hAnsi="Times New Roman" w:hint="eastAsia"/>
          <w:sz w:val="24"/>
          <w:szCs w:val="24"/>
        </w:rPr>
        <w:t>ć</w:t>
      </w:r>
      <w:r w:rsidRPr="005956B8">
        <w:rPr>
          <w:rFonts w:ascii="Times New Roman" w:hAnsi="Times New Roman"/>
          <w:sz w:val="24"/>
          <w:szCs w:val="24"/>
        </w:rPr>
        <w:t>ina Bilje, Op</w:t>
      </w:r>
      <w:r w:rsidRPr="005956B8">
        <w:rPr>
          <w:rFonts w:ascii="Times New Roman" w:hAnsi="Times New Roman" w:hint="eastAsia"/>
          <w:sz w:val="24"/>
          <w:szCs w:val="24"/>
        </w:rPr>
        <w:t>ć</w:t>
      </w:r>
      <w:r w:rsidRPr="005956B8">
        <w:rPr>
          <w:rFonts w:ascii="Times New Roman" w:hAnsi="Times New Roman"/>
          <w:sz w:val="24"/>
          <w:szCs w:val="24"/>
        </w:rPr>
        <w:t>ina Bizovac, Op</w:t>
      </w:r>
      <w:r w:rsidRPr="005956B8">
        <w:rPr>
          <w:rFonts w:ascii="Times New Roman" w:hAnsi="Times New Roman" w:hint="eastAsia"/>
          <w:sz w:val="24"/>
          <w:szCs w:val="24"/>
        </w:rPr>
        <w:t>ć</w:t>
      </w:r>
      <w:r w:rsidRPr="005956B8">
        <w:rPr>
          <w:rFonts w:ascii="Times New Roman" w:hAnsi="Times New Roman"/>
          <w:sz w:val="24"/>
          <w:szCs w:val="24"/>
        </w:rPr>
        <w:t xml:space="preserve">ina </w:t>
      </w:r>
      <w:r w:rsidRPr="005956B8">
        <w:rPr>
          <w:rFonts w:ascii="Times New Roman" w:hAnsi="Times New Roman" w:hint="eastAsia"/>
          <w:sz w:val="24"/>
          <w:szCs w:val="24"/>
        </w:rPr>
        <w:t>Č</w:t>
      </w:r>
      <w:r w:rsidRPr="005956B8">
        <w:rPr>
          <w:rFonts w:ascii="Times New Roman" w:hAnsi="Times New Roman"/>
          <w:sz w:val="24"/>
          <w:szCs w:val="24"/>
        </w:rPr>
        <w:t>epin, Op</w:t>
      </w:r>
      <w:r w:rsidRPr="005956B8">
        <w:rPr>
          <w:rFonts w:ascii="Times New Roman" w:hAnsi="Times New Roman" w:hint="eastAsia"/>
          <w:sz w:val="24"/>
          <w:szCs w:val="24"/>
        </w:rPr>
        <w:t>ć</w:t>
      </w:r>
      <w:r w:rsidRPr="005956B8">
        <w:rPr>
          <w:rFonts w:ascii="Times New Roman" w:hAnsi="Times New Roman"/>
          <w:sz w:val="24"/>
          <w:szCs w:val="24"/>
        </w:rPr>
        <w:t>ina Erdut, Op</w:t>
      </w:r>
      <w:r w:rsidRPr="005956B8">
        <w:rPr>
          <w:rFonts w:ascii="Times New Roman" w:hAnsi="Times New Roman" w:hint="eastAsia"/>
          <w:sz w:val="24"/>
          <w:szCs w:val="24"/>
        </w:rPr>
        <w:t>ć</w:t>
      </w:r>
      <w:r w:rsidRPr="005956B8">
        <w:rPr>
          <w:rFonts w:ascii="Times New Roman" w:hAnsi="Times New Roman"/>
          <w:sz w:val="24"/>
          <w:szCs w:val="24"/>
        </w:rPr>
        <w:t>ina Ernestinovo, Op</w:t>
      </w:r>
      <w:r w:rsidRPr="005956B8">
        <w:rPr>
          <w:rFonts w:ascii="Times New Roman" w:hAnsi="Times New Roman" w:hint="eastAsia"/>
          <w:sz w:val="24"/>
          <w:szCs w:val="24"/>
        </w:rPr>
        <w:t>ć</w:t>
      </w:r>
      <w:r w:rsidRPr="005956B8">
        <w:rPr>
          <w:rFonts w:ascii="Times New Roman" w:hAnsi="Times New Roman"/>
          <w:sz w:val="24"/>
          <w:szCs w:val="24"/>
        </w:rPr>
        <w:t xml:space="preserve">ina </w:t>
      </w:r>
      <w:proofErr w:type="spellStart"/>
      <w:r w:rsidRPr="005956B8">
        <w:rPr>
          <w:rFonts w:ascii="Times New Roman" w:hAnsi="Times New Roman"/>
          <w:sz w:val="24"/>
          <w:szCs w:val="24"/>
        </w:rPr>
        <w:t>Petrijevci</w:t>
      </w:r>
      <w:proofErr w:type="spellEnd"/>
      <w:r w:rsidRPr="005956B8">
        <w:rPr>
          <w:rFonts w:ascii="Times New Roman" w:hAnsi="Times New Roman"/>
          <w:sz w:val="24"/>
          <w:szCs w:val="24"/>
        </w:rPr>
        <w:t>, Op</w:t>
      </w:r>
      <w:r w:rsidRPr="005956B8">
        <w:rPr>
          <w:rFonts w:ascii="Times New Roman" w:hAnsi="Times New Roman" w:hint="eastAsia"/>
          <w:sz w:val="24"/>
          <w:szCs w:val="24"/>
        </w:rPr>
        <w:t>ć</w:t>
      </w:r>
      <w:r w:rsidRPr="005956B8">
        <w:rPr>
          <w:rFonts w:ascii="Times New Roman" w:hAnsi="Times New Roman"/>
          <w:sz w:val="24"/>
          <w:szCs w:val="24"/>
        </w:rPr>
        <w:t xml:space="preserve">ina </w:t>
      </w:r>
      <w:proofErr w:type="spellStart"/>
      <w:r w:rsidRPr="005956B8">
        <w:rPr>
          <w:rFonts w:ascii="Times New Roman" w:hAnsi="Times New Roman"/>
          <w:sz w:val="24"/>
          <w:szCs w:val="24"/>
        </w:rPr>
        <w:t>Vladislavci</w:t>
      </w:r>
      <w:proofErr w:type="spellEnd"/>
      <w:r w:rsidRPr="005956B8">
        <w:rPr>
          <w:rFonts w:ascii="Times New Roman" w:hAnsi="Times New Roman"/>
          <w:sz w:val="24"/>
          <w:szCs w:val="24"/>
        </w:rPr>
        <w:t xml:space="preserve"> i Op</w:t>
      </w:r>
      <w:r w:rsidRPr="005956B8">
        <w:rPr>
          <w:rFonts w:ascii="Times New Roman" w:hAnsi="Times New Roman" w:hint="eastAsia"/>
          <w:sz w:val="24"/>
          <w:szCs w:val="24"/>
        </w:rPr>
        <w:t>ć</w:t>
      </w:r>
      <w:r w:rsidRPr="005956B8">
        <w:rPr>
          <w:rFonts w:ascii="Times New Roman" w:hAnsi="Times New Roman"/>
          <w:sz w:val="24"/>
          <w:szCs w:val="24"/>
        </w:rPr>
        <w:t>ina Vuka. Navedenom Odlukom stekli su se svi preduvjeti za uspostavu institucionalnog okvira, te se pristupilo potpisivanju Sporazuma o suradnji tijekom izrade i provedbe Strategije razvoja urbane aglomeracije Osijek. Istim se definiraju okviri me</w:t>
      </w:r>
      <w:r w:rsidRPr="005956B8">
        <w:rPr>
          <w:rFonts w:ascii="Times New Roman" w:hAnsi="Times New Roman" w:hint="eastAsia"/>
          <w:sz w:val="24"/>
          <w:szCs w:val="24"/>
        </w:rPr>
        <w:t>đ</w:t>
      </w:r>
      <w:r w:rsidRPr="005956B8">
        <w:rPr>
          <w:rFonts w:ascii="Times New Roman" w:hAnsi="Times New Roman"/>
          <w:sz w:val="24"/>
          <w:szCs w:val="24"/>
        </w:rPr>
        <w:t>usobne suradnje na izradi Strategije razvoja urbane aglomeracije Osijek.  ITU mehanizam je temeljem pokazatelja iz 2014.-2020- prepoznat kao odli</w:t>
      </w:r>
      <w:r w:rsidRPr="005956B8">
        <w:rPr>
          <w:rFonts w:ascii="Times New Roman" w:hAnsi="Times New Roman" w:hint="eastAsia"/>
          <w:sz w:val="24"/>
          <w:szCs w:val="24"/>
        </w:rPr>
        <w:t>č</w:t>
      </w:r>
      <w:r w:rsidRPr="005956B8">
        <w:rPr>
          <w:rFonts w:ascii="Times New Roman" w:hAnsi="Times New Roman"/>
          <w:sz w:val="24"/>
          <w:szCs w:val="24"/>
        </w:rPr>
        <w:t>an alat za razvoj urbanih podru</w:t>
      </w:r>
      <w:r w:rsidRPr="005956B8">
        <w:rPr>
          <w:rFonts w:ascii="Times New Roman" w:hAnsi="Times New Roman" w:hint="eastAsia"/>
          <w:sz w:val="24"/>
          <w:szCs w:val="24"/>
        </w:rPr>
        <w:t>č</w:t>
      </w:r>
      <w:r w:rsidRPr="005956B8">
        <w:rPr>
          <w:rFonts w:ascii="Times New Roman" w:hAnsi="Times New Roman"/>
          <w:sz w:val="24"/>
          <w:szCs w:val="24"/>
        </w:rPr>
        <w:t>ja, i kao takav u novom financijskom razdoblju dobio je svoj zaseban program – ITP (Integrirani teritorijalni program) unutar kojega se nalaze i gradovi sa svojim ITU podru</w:t>
      </w:r>
      <w:r w:rsidRPr="005956B8">
        <w:rPr>
          <w:rFonts w:ascii="Times New Roman" w:hAnsi="Times New Roman" w:hint="eastAsia"/>
          <w:sz w:val="24"/>
          <w:szCs w:val="24"/>
        </w:rPr>
        <w:t>č</w:t>
      </w:r>
      <w:r w:rsidRPr="005956B8">
        <w:rPr>
          <w:rFonts w:ascii="Times New Roman" w:hAnsi="Times New Roman"/>
          <w:sz w:val="24"/>
          <w:szCs w:val="24"/>
        </w:rPr>
        <w:t>jima.  Podru</w:t>
      </w:r>
      <w:r w:rsidRPr="005956B8">
        <w:rPr>
          <w:rFonts w:ascii="Times New Roman" w:hAnsi="Times New Roman" w:hint="eastAsia"/>
          <w:sz w:val="24"/>
          <w:szCs w:val="24"/>
        </w:rPr>
        <w:t>č</w:t>
      </w:r>
      <w:r w:rsidRPr="005956B8">
        <w:rPr>
          <w:rFonts w:ascii="Times New Roman" w:hAnsi="Times New Roman"/>
          <w:sz w:val="24"/>
          <w:szCs w:val="24"/>
        </w:rPr>
        <w:t>ja ulaganja koja omogu</w:t>
      </w:r>
      <w:r w:rsidRPr="005956B8">
        <w:rPr>
          <w:rFonts w:ascii="Times New Roman" w:hAnsi="Times New Roman" w:hint="eastAsia"/>
          <w:sz w:val="24"/>
          <w:szCs w:val="24"/>
        </w:rPr>
        <w:t>ć</w:t>
      </w:r>
      <w:r w:rsidRPr="005956B8">
        <w:rPr>
          <w:rFonts w:ascii="Times New Roman" w:hAnsi="Times New Roman"/>
          <w:sz w:val="24"/>
          <w:szCs w:val="24"/>
        </w:rPr>
        <w:t xml:space="preserve">uje ITP u novom financijskom razdoblju su stavljanje </w:t>
      </w:r>
      <w:proofErr w:type="spellStart"/>
      <w:r w:rsidRPr="005956B8">
        <w:rPr>
          <w:rFonts w:ascii="Times New Roman" w:hAnsi="Times New Roman"/>
          <w:sz w:val="24"/>
          <w:szCs w:val="24"/>
        </w:rPr>
        <w:t>brownfield</w:t>
      </w:r>
      <w:proofErr w:type="spellEnd"/>
      <w:r w:rsidRPr="005956B8">
        <w:rPr>
          <w:rFonts w:ascii="Times New Roman" w:hAnsi="Times New Roman"/>
          <w:sz w:val="24"/>
          <w:szCs w:val="24"/>
        </w:rPr>
        <w:t xml:space="preserve"> podru</w:t>
      </w:r>
      <w:r w:rsidRPr="005956B8">
        <w:rPr>
          <w:rFonts w:ascii="Times New Roman" w:hAnsi="Times New Roman" w:hint="eastAsia"/>
          <w:sz w:val="24"/>
          <w:szCs w:val="24"/>
        </w:rPr>
        <w:t>č</w:t>
      </w:r>
      <w:r w:rsidRPr="005956B8">
        <w:rPr>
          <w:rFonts w:ascii="Times New Roman" w:hAnsi="Times New Roman"/>
          <w:sz w:val="24"/>
          <w:szCs w:val="24"/>
        </w:rPr>
        <w:t xml:space="preserve">ja u funkciju, kulturna baština u funkciji turizma i drugih gospodarskih aktivnosti, prirodna baština, </w:t>
      </w:r>
      <w:r w:rsidRPr="005956B8">
        <w:rPr>
          <w:rFonts w:ascii="Times New Roman" w:hAnsi="Times New Roman" w:hint="eastAsia"/>
          <w:sz w:val="24"/>
          <w:szCs w:val="24"/>
        </w:rPr>
        <w:t>č</w:t>
      </w:r>
      <w:r w:rsidRPr="005956B8">
        <w:rPr>
          <w:rFonts w:ascii="Times New Roman" w:hAnsi="Times New Roman"/>
          <w:sz w:val="24"/>
          <w:szCs w:val="24"/>
        </w:rPr>
        <w:t>isti i pametni gradski promet uklju</w:t>
      </w:r>
      <w:r w:rsidRPr="005956B8">
        <w:rPr>
          <w:rFonts w:ascii="Times New Roman" w:hAnsi="Times New Roman" w:hint="eastAsia"/>
          <w:sz w:val="24"/>
          <w:szCs w:val="24"/>
        </w:rPr>
        <w:t>č</w:t>
      </w:r>
      <w:r w:rsidRPr="005956B8">
        <w:rPr>
          <w:rFonts w:ascii="Times New Roman" w:hAnsi="Times New Roman"/>
          <w:sz w:val="24"/>
          <w:szCs w:val="24"/>
        </w:rPr>
        <w:t>uju</w:t>
      </w:r>
      <w:r w:rsidRPr="005956B8">
        <w:rPr>
          <w:rFonts w:ascii="Times New Roman" w:hAnsi="Times New Roman" w:hint="eastAsia"/>
          <w:sz w:val="24"/>
          <w:szCs w:val="24"/>
        </w:rPr>
        <w:t>ć</w:t>
      </w:r>
      <w:r w:rsidRPr="005956B8">
        <w:rPr>
          <w:rFonts w:ascii="Times New Roman" w:hAnsi="Times New Roman"/>
          <w:sz w:val="24"/>
          <w:szCs w:val="24"/>
        </w:rPr>
        <w:t>i i biciklisti</w:t>
      </w:r>
      <w:r w:rsidRPr="005956B8">
        <w:rPr>
          <w:rFonts w:ascii="Times New Roman" w:hAnsi="Times New Roman" w:hint="eastAsia"/>
          <w:sz w:val="24"/>
          <w:szCs w:val="24"/>
        </w:rPr>
        <w:t>č</w:t>
      </w:r>
      <w:r w:rsidRPr="005956B8">
        <w:rPr>
          <w:rFonts w:ascii="Times New Roman" w:hAnsi="Times New Roman"/>
          <w:sz w:val="24"/>
          <w:szCs w:val="24"/>
        </w:rPr>
        <w:t>ke staze, inkubatori i sli</w:t>
      </w:r>
      <w:r w:rsidRPr="005956B8">
        <w:rPr>
          <w:rFonts w:ascii="Times New Roman" w:hAnsi="Times New Roman" w:hint="eastAsia"/>
          <w:sz w:val="24"/>
          <w:szCs w:val="24"/>
        </w:rPr>
        <w:t>č</w:t>
      </w:r>
      <w:r w:rsidRPr="005956B8">
        <w:rPr>
          <w:rFonts w:ascii="Times New Roman" w:hAnsi="Times New Roman"/>
          <w:sz w:val="24"/>
          <w:szCs w:val="24"/>
        </w:rPr>
        <w:t>na poslovno-poduzetni</w:t>
      </w:r>
      <w:r w:rsidRPr="005956B8">
        <w:rPr>
          <w:rFonts w:ascii="Times New Roman" w:hAnsi="Times New Roman" w:hint="eastAsia"/>
          <w:sz w:val="24"/>
          <w:szCs w:val="24"/>
        </w:rPr>
        <w:t>č</w:t>
      </w:r>
      <w:r w:rsidRPr="005956B8">
        <w:rPr>
          <w:rFonts w:ascii="Times New Roman" w:hAnsi="Times New Roman"/>
          <w:sz w:val="24"/>
          <w:szCs w:val="24"/>
        </w:rPr>
        <w:t>ka infrastruktura, digitalizacija uprave, javna turisti</w:t>
      </w:r>
      <w:r w:rsidRPr="005956B8">
        <w:rPr>
          <w:rFonts w:ascii="Times New Roman" w:hAnsi="Times New Roman" w:hint="eastAsia"/>
          <w:sz w:val="24"/>
          <w:szCs w:val="24"/>
        </w:rPr>
        <w:t>č</w:t>
      </w:r>
      <w:r w:rsidRPr="005956B8">
        <w:rPr>
          <w:rFonts w:ascii="Times New Roman" w:hAnsi="Times New Roman"/>
          <w:sz w:val="24"/>
          <w:szCs w:val="24"/>
        </w:rPr>
        <w:t>ka infrastruktura, zelena infrastruktura i energetska u</w:t>
      </w:r>
      <w:r w:rsidRPr="005956B8">
        <w:rPr>
          <w:rFonts w:ascii="Times New Roman" w:hAnsi="Times New Roman" w:hint="eastAsia"/>
          <w:sz w:val="24"/>
          <w:szCs w:val="24"/>
        </w:rPr>
        <w:t>č</w:t>
      </w:r>
      <w:r w:rsidRPr="005956B8">
        <w:rPr>
          <w:rFonts w:ascii="Times New Roman" w:hAnsi="Times New Roman"/>
          <w:sz w:val="24"/>
          <w:szCs w:val="24"/>
        </w:rPr>
        <w:t>inkovitost, socijalna infrastruktura i  višenamjenska infrastruktura.  Strategija razvoja urbanog podru</w:t>
      </w:r>
      <w:r w:rsidRPr="005956B8">
        <w:rPr>
          <w:rFonts w:ascii="Times New Roman" w:hAnsi="Times New Roman" w:hint="eastAsia"/>
          <w:sz w:val="24"/>
          <w:szCs w:val="24"/>
        </w:rPr>
        <w:t>č</w:t>
      </w:r>
      <w:r w:rsidRPr="005956B8">
        <w:rPr>
          <w:rFonts w:ascii="Times New Roman" w:hAnsi="Times New Roman"/>
          <w:sz w:val="24"/>
          <w:szCs w:val="24"/>
        </w:rPr>
        <w:t>ja kao akt strateškog planiranja u okviru politike regionalnog razvoja predstavlja preduvjet za korištenje ITU mehanizma za sedmogodišnje razdoblje u skladu s višegodišnjim financijskim okvirom kohezijske politike Europske unije. Kao i u prethodnom razdoblju, Agencija RODA d.o.o. je prikupljanjem relevantnih podataka sudjelovala u izradi ove Strategije, zastupaju</w:t>
      </w:r>
      <w:r w:rsidRPr="005956B8">
        <w:rPr>
          <w:rFonts w:ascii="Times New Roman" w:hAnsi="Times New Roman" w:hint="eastAsia"/>
          <w:sz w:val="24"/>
          <w:szCs w:val="24"/>
        </w:rPr>
        <w:t>ć</w:t>
      </w:r>
      <w:r w:rsidRPr="005956B8">
        <w:rPr>
          <w:rFonts w:ascii="Times New Roman" w:hAnsi="Times New Roman"/>
          <w:sz w:val="24"/>
          <w:szCs w:val="24"/>
        </w:rPr>
        <w:t>i pri tome interese i prioritete Op</w:t>
      </w:r>
      <w:r w:rsidRPr="005956B8">
        <w:rPr>
          <w:rFonts w:ascii="Times New Roman" w:hAnsi="Times New Roman" w:hint="eastAsia"/>
          <w:sz w:val="24"/>
          <w:szCs w:val="24"/>
        </w:rPr>
        <w:t>ć</w:t>
      </w:r>
      <w:r w:rsidRPr="005956B8">
        <w:rPr>
          <w:rFonts w:ascii="Times New Roman" w:hAnsi="Times New Roman"/>
          <w:sz w:val="24"/>
          <w:szCs w:val="24"/>
        </w:rPr>
        <w:t>ine Antunovac.</w:t>
      </w:r>
    </w:p>
    <w:p w14:paraId="416E9B87" w14:textId="77777777" w:rsidR="00662EA6" w:rsidRDefault="00662EA6" w:rsidP="006C7B3B">
      <w:pPr>
        <w:spacing w:line="276" w:lineRule="auto"/>
        <w:jc w:val="both"/>
        <w:rPr>
          <w:rFonts w:ascii="Times New Roman" w:hAnsi="Times New Roman"/>
          <w:sz w:val="24"/>
          <w:szCs w:val="24"/>
        </w:rPr>
      </w:pPr>
    </w:p>
    <w:p w14:paraId="4432A03E" w14:textId="77777777" w:rsidR="00855FAE" w:rsidRDefault="00855FAE" w:rsidP="006C7B3B">
      <w:pPr>
        <w:pStyle w:val="Odlomakpopisa"/>
        <w:numPr>
          <w:ilvl w:val="0"/>
          <w:numId w:val="13"/>
        </w:numPr>
        <w:spacing w:after="160"/>
        <w:jc w:val="both"/>
        <w:rPr>
          <w:rFonts w:ascii="Times New Roman" w:hAnsi="Times New Roman" w:cs="Times New Roman"/>
          <w:b/>
          <w:bCs/>
          <w:sz w:val="24"/>
          <w:szCs w:val="24"/>
        </w:rPr>
      </w:pPr>
      <w:r>
        <w:rPr>
          <w:rFonts w:ascii="Times New Roman" w:hAnsi="Times New Roman" w:cs="Times New Roman"/>
          <w:b/>
          <w:bCs/>
          <w:sz w:val="24"/>
          <w:szCs w:val="24"/>
        </w:rPr>
        <w:t>Ostale aktivnosti:</w:t>
      </w:r>
    </w:p>
    <w:p w14:paraId="653A52F9" w14:textId="77777777" w:rsidR="00855FAE" w:rsidRDefault="00855FAE" w:rsidP="006C7B3B">
      <w:pPr>
        <w:pStyle w:val="Odlomakpopisa"/>
        <w:numPr>
          <w:ilvl w:val="0"/>
          <w:numId w:val="22"/>
        </w:numPr>
        <w:spacing w:after="160"/>
        <w:jc w:val="both"/>
        <w:rPr>
          <w:rFonts w:ascii="Times New Roman" w:hAnsi="Times New Roman" w:cs="Times New Roman"/>
          <w:sz w:val="24"/>
          <w:szCs w:val="24"/>
        </w:rPr>
      </w:pPr>
      <w:r w:rsidRPr="000B6A36">
        <w:rPr>
          <w:rFonts w:ascii="Times New Roman" w:hAnsi="Times New Roman" w:cs="Times New Roman"/>
          <w:sz w:val="24"/>
          <w:szCs w:val="24"/>
        </w:rPr>
        <w:t>Upravljanje Poduzetničkim inkubatorom i akceleratorom (PIA) Antunovac,</w:t>
      </w:r>
    </w:p>
    <w:p w14:paraId="098DFC3E" w14:textId="77777777" w:rsidR="00855FAE" w:rsidRDefault="00855FAE" w:rsidP="006C7B3B">
      <w:pPr>
        <w:pStyle w:val="Odlomakpopisa"/>
        <w:numPr>
          <w:ilvl w:val="0"/>
          <w:numId w:val="22"/>
        </w:numPr>
        <w:spacing w:after="160"/>
        <w:jc w:val="both"/>
        <w:rPr>
          <w:rFonts w:ascii="Times New Roman" w:hAnsi="Times New Roman" w:cs="Times New Roman"/>
          <w:sz w:val="24"/>
          <w:szCs w:val="24"/>
        </w:rPr>
      </w:pPr>
      <w:r>
        <w:rPr>
          <w:rFonts w:ascii="Times New Roman" w:hAnsi="Times New Roman" w:cs="Times New Roman"/>
          <w:sz w:val="24"/>
          <w:szCs w:val="24"/>
        </w:rPr>
        <w:t>Organiziranje i sudjelovanje na manifestacijama, radionicama, seminarima, konferencijama i okruglim stolovima,</w:t>
      </w:r>
    </w:p>
    <w:p w14:paraId="27128B93" w14:textId="77777777" w:rsidR="00855FAE" w:rsidRDefault="00855FAE" w:rsidP="006C7B3B">
      <w:pPr>
        <w:pStyle w:val="Odlomakpopisa"/>
        <w:numPr>
          <w:ilvl w:val="0"/>
          <w:numId w:val="22"/>
        </w:numPr>
        <w:spacing w:after="160"/>
        <w:jc w:val="both"/>
        <w:rPr>
          <w:rFonts w:ascii="Times New Roman" w:hAnsi="Times New Roman" w:cs="Times New Roman"/>
          <w:sz w:val="24"/>
          <w:szCs w:val="24"/>
        </w:rPr>
      </w:pPr>
      <w:r>
        <w:rPr>
          <w:rFonts w:ascii="Times New Roman" w:hAnsi="Times New Roman" w:cs="Times New Roman"/>
          <w:sz w:val="24"/>
          <w:szCs w:val="24"/>
        </w:rPr>
        <w:t xml:space="preserve">Vođenje Kulturno-informativno turističkog centra </w:t>
      </w:r>
      <w:proofErr w:type="spellStart"/>
      <w:r>
        <w:rPr>
          <w:rFonts w:ascii="Times New Roman" w:hAnsi="Times New Roman" w:cs="Times New Roman"/>
          <w:sz w:val="24"/>
          <w:szCs w:val="24"/>
        </w:rPr>
        <w:t>Žnidarec</w:t>
      </w:r>
      <w:proofErr w:type="spellEnd"/>
      <w:r>
        <w:rPr>
          <w:rFonts w:ascii="Times New Roman" w:hAnsi="Times New Roman" w:cs="Times New Roman"/>
          <w:sz w:val="24"/>
          <w:szCs w:val="24"/>
        </w:rPr>
        <w:t>,</w:t>
      </w:r>
    </w:p>
    <w:p w14:paraId="0D8150F6" w14:textId="0F3279BF" w:rsidR="00855FAE" w:rsidRDefault="00855FAE" w:rsidP="006C7B3B">
      <w:pPr>
        <w:pStyle w:val="Odlomakpopisa"/>
        <w:numPr>
          <w:ilvl w:val="0"/>
          <w:numId w:val="22"/>
        </w:numPr>
        <w:spacing w:after="160"/>
        <w:jc w:val="both"/>
        <w:rPr>
          <w:rFonts w:ascii="Times New Roman" w:hAnsi="Times New Roman" w:cs="Times New Roman"/>
          <w:sz w:val="24"/>
          <w:szCs w:val="24"/>
        </w:rPr>
      </w:pPr>
      <w:r>
        <w:rPr>
          <w:rFonts w:ascii="Times New Roman" w:hAnsi="Times New Roman" w:cs="Times New Roman"/>
          <w:sz w:val="24"/>
          <w:szCs w:val="24"/>
        </w:rPr>
        <w:lastRenderedPageBreak/>
        <w:t xml:space="preserve">Upravljanje i održavanje mrežnih stranica </w:t>
      </w:r>
      <w:hyperlink r:id="rId10" w:history="1">
        <w:r w:rsidR="00662EA6" w:rsidRPr="00221471">
          <w:rPr>
            <w:rStyle w:val="Hiperveza"/>
            <w:rFonts w:ascii="Times New Roman" w:hAnsi="Times New Roman" w:cs="Times New Roman"/>
            <w:sz w:val="24"/>
            <w:szCs w:val="24"/>
          </w:rPr>
          <w:t>https://www.roda-antunovac.hr/</w:t>
        </w:r>
      </w:hyperlink>
      <w:r w:rsidR="00662EA6">
        <w:rPr>
          <w:rFonts w:ascii="Times New Roman" w:hAnsi="Times New Roman" w:cs="Times New Roman"/>
          <w:sz w:val="24"/>
          <w:szCs w:val="24"/>
        </w:rPr>
        <w:t xml:space="preserve"> </w:t>
      </w:r>
      <w:r>
        <w:rPr>
          <w:rFonts w:ascii="Times New Roman" w:hAnsi="Times New Roman" w:cs="Times New Roman"/>
          <w:sz w:val="24"/>
          <w:szCs w:val="24"/>
        </w:rPr>
        <w:t xml:space="preserve">i </w:t>
      </w:r>
      <w:hyperlink r:id="rId11" w:history="1">
        <w:r w:rsidRPr="00273AE3">
          <w:rPr>
            <w:rStyle w:val="Hiperveza"/>
            <w:rFonts w:ascii="Times New Roman" w:hAnsi="Times New Roman" w:cs="Times New Roman"/>
            <w:sz w:val="24"/>
            <w:szCs w:val="24"/>
          </w:rPr>
          <w:t>https://www.pia-antunovac.hr/</w:t>
        </w:r>
      </w:hyperlink>
      <w:r>
        <w:rPr>
          <w:rFonts w:ascii="Times New Roman" w:hAnsi="Times New Roman" w:cs="Times New Roman"/>
          <w:sz w:val="24"/>
          <w:szCs w:val="24"/>
        </w:rPr>
        <w:t xml:space="preserve"> te upravljanje društvenim mrežama Agencije RODA d.o.o. i PIA Antunovac,</w:t>
      </w:r>
    </w:p>
    <w:p w14:paraId="350B9694" w14:textId="77777777" w:rsidR="00855FAE" w:rsidRPr="0002525D" w:rsidRDefault="00855FAE" w:rsidP="006C7B3B">
      <w:pPr>
        <w:pStyle w:val="Odlomakpopisa"/>
        <w:numPr>
          <w:ilvl w:val="0"/>
          <w:numId w:val="22"/>
        </w:numPr>
        <w:spacing w:after="160"/>
        <w:jc w:val="both"/>
        <w:rPr>
          <w:rFonts w:ascii="Times New Roman" w:hAnsi="Times New Roman" w:cs="Times New Roman"/>
          <w:sz w:val="24"/>
          <w:szCs w:val="24"/>
        </w:rPr>
      </w:pPr>
      <w:r>
        <w:rPr>
          <w:rFonts w:ascii="Times New Roman" w:hAnsi="Times New Roman" w:cs="Times New Roman"/>
          <w:sz w:val="24"/>
          <w:szCs w:val="24"/>
        </w:rPr>
        <w:t xml:space="preserve">Ostale marketinške aktivnosti. </w:t>
      </w:r>
    </w:p>
    <w:p w14:paraId="0C3D09FA" w14:textId="77777777" w:rsidR="005956B8" w:rsidRDefault="005956B8" w:rsidP="006C7B3B">
      <w:pPr>
        <w:spacing w:line="276" w:lineRule="auto"/>
        <w:jc w:val="both"/>
        <w:rPr>
          <w:rFonts w:ascii="Times New Roman" w:hAnsi="Times New Roman"/>
          <w:sz w:val="24"/>
          <w:szCs w:val="24"/>
        </w:rPr>
      </w:pPr>
    </w:p>
    <w:p w14:paraId="442BA7A1" w14:textId="77777777" w:rsidR="00855FAE" w:rsidRPr="00951DCB" w:rsidRDefault="00855FAE" w:rsidP="006C7B3B">
      <w:pPr>
        <w:spacing w:line="276" w:lineRule="auto"/>
        <w:jc w:val="center"/>
        <w:rPr>
          <w:rFonts w:ascii="Times New Roman" w:hAnsi="Times New Roman"/>
          <w:b/>
          <w:bCs/>
          <w:sz w:val="24"/>
          <w:szCs w:val="24"/>
        </w:rPr>
      </w:pPr>
      <w:r w:rsidRPr="00951DCB">
        <w:rPr>
          <w:rFonts w:ascii="Times New Roman" w:hAnsi="Times New Roman"/>
          <w:b/>
          <w:bCs/>
          <w:sz w:val="24"/>
          <w:szCs w:val="24"/>
        </w:rPr>
        <w:t>UPRAVLJANJE PODUZETNIČKIM INKUBATOROM</w:t>
      </w:r>
    </w:p>
    <w:p w14:paraId="59CA9B96" w14:textId="63274E1E" w:rsidR="00855FAE" w:rsidRPr="0002525D" w:rsidRDefault="00855FAE" w:rsidP="006C7B3B">
      <w:pPr>
        <w:spacing w:line="276" w:lineRule="auto"/>
        <w:jc w:val="center"/>
        <w:rPr>
          <w:rFonts w:ascii="Times New Roman" w:hAnsi="Times New Roman"/>
          <w:b/>
          <w:bCs/>
          <w:sz w:val="24"/>
          <w:szCs w:val="24"/>
        </w:rPr>
      </w:pPr>
      <w:r w:rsidRPr="00951DCB">
        <w:rPr>
          <w:rFonts w:ascii="Times New Roman" w:hAnsi="Times New Roman"/>
          <w:b/>
          <w:bCs/>
          <w:sz w:val="24"/>
          <w:szCs w:val="24"/>
        </w:rPr>
        <w:t>I AKCELERATOROM (PIA) ANTUNOVAC</w:t>
      </w:r>
    </w:p>
    <w:p w14:paraId="3EC711B6" w14:textId="77777777" w:rsidR="00B6051C" w:rsidRDefault="00B6051C" w:rsidP="006C7B3B">
      <w:pPr>
        <w:spacing w:line="276" w:lineRule="auto"/>
        <w:jc w:val="both"/>
        <w:rPr>
          <w:rFonts w:ascii="Times New Roman" w:hAnsi="Times New Roman"/>
          <w:sz w:val="24"/>
          <w:szCs w:val="24"/>
        </w:rPr>
      </w:pPr>
    </w:p>
    <w:p w14:paraId="5BE4D1C4" w14:textId="2BB6340E" w:rsidR="00B6051C" w:rsidRDefault="00B6051C" w:rsidP="006C7B3B">
      <w:pPr>
        <w:spacing w:line="276" w:lineRule="auto"/>
        <w:jc w:val="both"/>
        <w:rPr>
          <w:rFonts w:ascii="Times New Roman" w:hAnsi="Times New Roman"/>
          <w:sz w:val="24"/>
          <w:szCs w:val="24"/>
        </w:rPr>
      </w:pPr>
      <w:r>
        <w:rPr>
          <w:rFonts w:ascii="Times New Roman" w:hAnsi="Times New Roman"/>
          <w:sz w:val="24"/>
          <w:szCs w:val="24"/>
        </w:rPr>
        <w:t xml:space="preserve">Temeljem Ugovora </w:t>
      </w:r>
      <w:r w:rsidRPr="00B6051C">
        <w:rPr>
          <w:rFonts w:ascii="Times New Roman" w:hAnsi="Times New Roman"/>
          <w:sz w:val="24"/>
          <w:szCs w:val="24"/>
        </w:rPr>
        <w:t>o pravu upravljanja, korištenja i održavanja objekta na k.</w:t>
      </w:r>
      <w:r w:rsidRPr="00B6051C">
        <w:rPr>
          <w:rFonts w:ascii="Times New Roman" w:hAnsi="Times New Roman" w:hint="eastAsia"/>
          <w:sz w:val="24"/>
          <w:szCs w:val="24"/>
        </w:rPr>
        <w:t>č</w:t>
      </w:r>
      <w:r w:rsidRPr="00B6051C">
        <w:rPr>
          <w:rFonts w:ascii="Times New Roman" w:hAnsi="Times New Roman"/>
          <w:sz w:val="24"/>
          <w:szCs w:val="24"/>
        </w:rPr>
        <w:t>.br. 904/28 u k.o. Antunovac radi organizacije rada Poduzetni</w:t>
      </w:r>
      <w:r w:rsidRPr="00B6051C">
        <w:rPr>
          <w:rFonts w:ascii="Times New Roman" w:hAnsi="Times New Roman" w:hint="eastAsia"/>
          <w:sz w:val="24"/>
          <w:szCs w:val="24"/>
        </w:rPr>
        <w:t>č</w:t>
      </w:r>
      <w:r w:rsidRPr="00B6051C">
        <w:rPr>
          <w:rFonts w:ascii="Times New Roman" w:hAnsi="Times New Roman"/>
          <w:sz w:val="24"/>
          <w:szCs w:val="24"/>
        </w:rPr>
        <w:t>kog inkubatora i akceleratora Antunovac</w:t>
      </w:r>
      <w:r>
        <w:rPr>
          <w:rFonts w:ascii="Times New Roman" w:hAnsi="Times New Roman"/>
          <w:sz w:val="24"/>
          <w:szCs w:val="24"/>
        </w:rPr>
        <w:t xml:space="preserve"> </w:t>
      </w:r>
      <w:r w:rsidR="003F5CCF">
        <w:rPr>
          <w:rFonts w:ascii="Times New Roman" w:hAnsi="Times New Roman"/>
          <w:sz w:val="24"/>
          <w:szCs w:val="24"/>
        </w:rPr>
        <w:t>i</w:t>
      </w:r>
      <w:r>
        <w:rPr>
          <w:rFonts w:ascii="Times New Roman" w:hAnsi="Times New Roman"/>
          <w:sz w:val="24"/>
          <w:szCs w:val="24"/>
        </w:rPr>
        <w:t xml:space="preserve"> </w:t>
      </w:r>
      <w:bookmarkStart w:id="1" w:name="_Hlk170470237"/>
      <w:r>
        <w:rPr>
          <w:rFonts w:ascii="Times New Roman" w:hAnsi="Times New Roman"/>
          <w:sz w:val="24"/>
          <w:szCs w:val="24"/>
        </w:rPr>
        <w:t>Odluke o korištenju višenamjenskih poslovnih prostora te radu Poduzetničkog inkubatora i akceleratora Antunovac</w:t>
      </w:r>
      <w:bookmarkEnd w:id="1"/>
      <w:r w:rsidR="005053D8">
        <w:rPr>
          <w:rFonts w:ascii="Times New Roman" w:hAnsi="Times New Roman"/>
          <w:sz w:val="24"/>
          <w:szCs w:val="24"/>
        </w:rPr>
        <w:t>,</w:t>
      </w:r>
      <w:r w:rsidR="0045581E">
        <w:rPr>
          <w:rFonts w:ascii="Times New Roman" w:hAnsi="Times New Roman"/>
          <w:sz w:val="24"/>
          <w:szCs w:val="24"/>
        </w:rPr>
        <w:t xml:space="preserve"> </w:t>
      </w:r>
      <w:r w:rsidR="003F5CCF">
        <w:rPr>
          <w:rFonts w:ascii="Times New Roman" w:hAnsi="Times New Roman"/>
          <w:sz w:val="24"/>
          <w:szCs w:val="24"/>
        </w:rPr>
        <w:t>Agencija RODA d.o.o. je u 202</w:t>
      </w:r>
      <w:r w:rsidR="00E9092F">
        <w:rPr>
          <w:rFonts w:ascii="Times New Roman" w:hAnsi="Times New Roman"/>
          <w:sz w:val="24"/>
          <w:szCs w:val="24"/>
        </w:rPr>
        <w:t>4</w:t>
      </w:r>
      <w:r w:rsidR="003F5CCF">
        <w:rPr>
          <w:rFonts w:ascii="Times New Roman" w:hAnsi="Times New Roman"/>
          <w:sz w:val="24"/>
          <w:szCs w:val="24"/>
        </w:rPr>
        <w:t xml:space="preserve">. godini </w:t>
      </w:r>
      <w:r>
        <w:rPr>
          <w:rFonts w:ascii="Times New Roman" w:hAnsi="Times New Roman"/>
          <w:sz w:val="24"/>
          <w:szCs w:val="24"/>
        </w:rPr>
        <w:t>pružala usluge s ciljem poticanja i povećanja dostupnosti poduzetničke poslovne infrastrukture malim i srednjim poduzetnicima</w:t>
      </w:r>
      <w:r w:rsidR="002B4143">
        <w:rPr>
          <w:rFonts w:ascii="Times New Roman" w:hAnsi="Times New Roman"/>
          <w:sz w:val="24"/>
          <w:szCs w:val="24"/>
        </w:rPr>
        <w:t xml:space="preserve"> te upravljala održavala objekt sukladno pažnji dobrog gospodarstvenika i brinula o svim operativnim troškovima rada istoga.</w:t>
      </w:r>
    </w:p>
    <w:p w14:paraId="62EE1BF3" w14:textId="77777777" w:rsidR="00F5768D" w:rsidRDefault="00F5768D" w:rsidP="006C7B3B">
      <w:pPr>
        <w:spacing w:line="276" w:lineRule="auto"/>
        <w:jc w:val="both"/>
        <w:rPr>
          <w:rFonts w:ascii="Times New Roman" w:hAnsi="Times New Roman"/>
          <w:sz w:val="24"/>
          <w:szCs w:val="24"/>
        </w:rPr>
      </w:pPr>
    </w:p>
    <w:p w14:paraId="031FCFC8" w14:textId="11940D94" w:rsidR="002B4143" w:rsidRDefault="002B4143" w:rsidP="006C7B3B">
      <w:pPr>
        <w:spacing w:line="276" w:lineRule="auto"/>
        <w:jc w:val="both"/>
        <w:rPr>
          <w:rFonts w:ascii="Times New Roman" w:hAnsi="Times New Roman"/>
          <w:sz w:val="24"/>
          <w:szCs w:val="24"/>
        </w:rPr>
      </w:pPr>
      <w:r>
        <w:rPr>
          <w:rFonts w:ascii="Times New Roman" w:hAnsi="Times New Roman"/>
          <w:sz w:val="24"/>
          <w:szCs w:val="24"/>
        </w:rPr>
        <w:t xml:space="preserve">Sukladno odredbama Javnog poziva za prikupljanje ponuda za zakup poslovnog prostora </w:t>
      </w:r>
      <w:r w:rsidR="00D609D8">
        <w:rPr>
          <w:rFonts w:ascii="Times New Roman" w:hAnsi="Times New Roman"/>
          <w:sz w:val="24"/>
          <w:szCs w:val="24"/>
        </w:rPr>
        <w:t>u</w:t>
      </w:r>
      <w:r>
        <w:rPr>
          <w:rFonts w:ascii="Times New Roman" w:hAnsi="Times New Roman"/>
          <w:sz w:val="24"/>
          <w:szCs w:val="24"/>
        </w:rPr>
        <w:t xml:space="preserve"> Poduzetničkom inkubatoru i akceleratoru Antunovac, koji je objavljen na poveznicama</w:t>
      </w:r>
      <w:r w:rsidR="00D609D8">
        <w:rPr>
          <w:rFonts w:ascii="Times New Roman" w:hAnsi="Times New Roman"/>
          <w:sz w:val="24"/>
          <w:szCs w:val="24"/>
        </w:rPr>
        <w:t xml:space="preserve">: </w:t>
      </w:r>
      <w:hyperlink r:id="rId12" w:history="1">
        <w:r w:rsidR="00D609D8" w:rsidRPr="00C2178B">
          <w:rPr>
            <w:rStyle w:val="Hiperveza"/>
            <w:rFonts w:ascii="Times New Roman" w:hAnsi="Times New Roman"/>
            <w:sz w:val="24"/>
            <w:szCs w:val="24"/>
          </w:rPr>
          <w:t>www.opcina-antunovac.hr</w:t>
        </w:r>
      </w:hyperlink>
      <w:r w:rsidR="00D609D8">
        <w:rPr>
          <w:rFonts w:ascii="Times New Roman" w:hAnsi="Times New Roman"/>
          <w:sz w:val="24"/>
          <w:szCs w:val="24"/>
        </w:rPr>
        <w:t xml:space="preserve">, </w:t>
      </w:r>
      <w:r w:rsidR="00E04F01">
        <w:rPr>
          <w:rFonts w:ascii="Times New Roman" w:hAnsi="Times New Roman"/>
          <w:sz w:val="24"/>
          <w:szCs w:val="24"/>
        </w:rPr>
        <w:t xml:space="preserve"> </w:t>
      </w:r>
      <w:hyperlink r:id="rId13" w:history="1">
        <w:r w:rsidR="003F5CCF" w:rsidRPr="00F2524E">
          <w:rPr>
            <w:rStyle w:val="Hiperveza"/>
            <w:rFonts w:ascii="Times New Roman" w:hAnsi="Times New Roman"/>
            <w:sz w:val="24"/>
            <w:szCs w:val="24"/>
          </w:rPr>
          <w:t>www.roda-antunovac.hr</w:t>
        </w:r>
      </w:hyperlink>
      <w:r w:rsidR="00D609D8">
        <w:rPr>
          <w:rFonts w:ascii="Times New Roman" w:hAnsi="Times New Roman"/>
          <w:sz w:val="24"/>
          <w:szCs w:val="24"/>
        </w:rPr>
        <w:t>,</w:t>
      </w:r>
      <w:r w:rsidR="00E04F01">
        <w:rPr>
          <w:rFonts w:ascii="Times New Roman" w:hAnsi="Times New Roman"/>
          <w:sz w:val="24"/>
          <w:szCs w:val="24"/>
        </w:rPr>
        <w:t xml:space="preserve"> </w:t>
      </w:r>
      <w:r w:rsidR="00D609D8">
        <w:rPr>
          <w:rFonts w:ascii="Times New Roman" w:hAnsi="Times New Roman"/>
          <w:sz w:val="24"/>
          <w:szCs w:val="24"/>
        </w:rPr>
        <w:t xml:space="preserve"> </w:t>
      </w:r>
      <w:hyperlink r:id="rId14" w:history="1">
        <w:r w:rsidR="00D609D8" w:rsidRPr="00C2178B">
          <w:rPr>
            <w:rStyle w:val="Hiperveza"/>
            <w:rFonts w:ascii="Times New Roman" w:hAnsi="Times New Roman"/>
            <w:sz w:val="24"/>
            <w:szCs w:val="24"/>
          </w:rPr>
          <w:t>www.pia-antunovac.hr</w:t>
        </w:r>
      </w:hyperlink>
      <w:r w:rsidR="00D609D8">
        <w:rPr>
          <w:rFonts w:ascii="Times New Roman" w:hAnsi="Times New Roman"/>
          <w:sz w:val="24"/>
          <w:szCs w:val="24"/>
        </w:rPr>
        <w:t xml:space="preserve"> u 202</w:t>
      </w:r>
      <w:r w:rsidR="00E9092F">
        <w:rPr>
          <w:rFonts w:ascii="Times New Roman" w:hAnsi="Times New Roman"/>
          <w:sz w:val="24"/>
          <w:szCs w:val="24"/>
        </w:rPr>
        <w:t>4</w:t>
      </w:r>
      <w:r w:rsidR="00D609D8">
        <w:rPr>
          <w:rFonts w:ascii="Times New Roman" w:hAnsi="Times New Roman"/>
          <w:sz w:val="24"/>
          <w:szCs w:val="24"/>
        </w:rPr>
        <w:t>. godini,</w:t>
      </w:r>
      <w:r w:rsidR="00F5768D">
        <w:rPr>
          <w:rFonts w:ascii="Times New Roman" w:hAnsi="Times New Roman"/>
          <w:sz w:val="24"/>
          <w:szCs w:val="24"/>
        </w:rPr>
        <w:t xml:space="preserve"> od ukupno 36 raspoloživih prostora, </w:t>
      </w:r>
      <w:r w:rsidR="00D609D8">
        <w:rPr>
          <w:rFonts w:ascii="Times New Roman" w:hAnsi="Times New Roman"/>
          <w:sz w:val="24"/>
          <w:szCs w:val="24"/>
        </w:rPr>
        <w:t>zaključno s danom 31. prosinca 202</w:t>
      </w:r>
      <w:r w:rsidR="00E9092F">
        <w:rPr>
          <w:rFonts w:ascii="Times New Roman" w:hAnsi="Times New Roman"/>
          <w:sz w:val="24"/>
          <w:szCs w:val="24"/>
        </w:rPr>
        <w:t>4</w:t>
      </w:r>
      <w:r w:rsidR="00D609D8">
        <w:rPr>
          <w:rFonts w:ascii="Times New Roman" w:hAnsi="Times New Roman"/>
          <w:sz w:val="24"/>
          <w:szCs w:val="24"/>
        </w:rPr>
        <w:t>. godine</w:t>
      </w:r>
      <w:r w:rsidR="00F5768D">
        <w:rPr>
          <w:rFonts w:ascii="Times New Roman" w:hAnsi="Times New Roman"/>
          <w:sz w:val="24"/>
          <w:szCs w:val="24"/>
        </w:rPr>
        <w:t xml:space="preserve">, </w:t>
      </w:r>
      <w:r w:rsidR="00F5768D" w:rsidRPr="00344A87">
        <w:rPr>
          <w:rFonts w:ascii="Times New Roman" w:hAnsi="Times New Roman"/>
          <w:sz w:val="24"/>
          <w:szCs w:val="24"/>
        </w:rPr>
        <w:t>bilo je zauzeto 3</w:t>
      </w:r>
      <w:r w:rsidR="00E9092F">
        <w:rPr>
          <w:rFonts w:ascii="Times New Roman" w:hAnsi="Times New Roman"/>
          <w:sz w:val="24"/>
          <w:szCs w:val="24"/>
        </w:rPr>
        <w:t>3</w:t>
      </w:r>
      <w:r w:rsidR="00F5768D" w:rsidRPr="00344A87">
        <w:rPr>
          <w:rFonts w:ascii="Times New Roman" w:hAnsi="Times New Roman"/>
          <w:sz w:val="24"/>
          <w:szCs w:val="24"/>
        </w:rPr>
        <w:t xml:space="preserve"> poslovn</w:t>
      </w:r>
      <w:r w:rsidR="00F5768D">
        <w:rPr>
          <w:rFonts w:ascii="Times New Roman" w:hAnsi="Times New Roman"/>
          <w:sz w:val="24"/>
          <w:szCs w:val="24"/>
        </w:rPr>
        <w:t>a</w:t>
      </w:r>
      <w:r w:rsidR="00F5768D" w:rsidRPr="00344A87">
        <w:rPr>
          <w:rFonts w:ascii="Times New Roman" w:hAnsi="Times New Roman"/>
          <w:sz w:val="24"/>
          <w:szCs w:val="24"/>
        </w:rPr>
        <w:t xml:space="preserve"> prostora.</w:t>
      </w:r>
      <w:r w:rsidR="00714FAE">
        <w:rPr>
          <w:rFonts w:ascii="Times New Roman" w:hAnsi="Times New Roman"/>
          <w:sz w:val="24"/>
          <w:szCs w:val="24"/>
        </w:rPr>
        <w:t xml:space="preserve"> </w:t>
      </w:r>
      <w:r w:rsidR="005053D8">
        <w:rPr>
          <w:rFonts w:ascii="Times New Roman" w:hAnsi="Times New Roman"/>
          <w:sz w:val="24"/>
          <w:szCs w:val="24"/>
        </w:rPr>
        <w:t>Tijekom 202</w:t>
      </w:r>
      <w:r w:rsidR="00E9092F">
        <w:rPr>
          <w:rFonts w:ascii="Times New Roman" w:hAnsi="Times New Roman"/>
          <w:sz w:val="24"/>
          <w:szCs w:val="24"/>
        </w:rPr>
        <w:t>4</w:t>
      </w:r>
      <w:r w:rsidR="005053D8">
        <w:rPr>
          <w:rFonts w:ascii="Times New Roman" w:hAnsi="Times New Roman"/>
          <w:sz w:val="24"/>
          <w:szCs w:val="24"/>
        </w:rPr>
        <w:t xml:space="preserve">. godine </w:t>
      </w:r>
      <w:r w:rsidR="00D609D8">
        <w:rPr>
          <w:rFonts w:ascii="Times New Roman" w:hAnsi="Times New Roman"/>
          <w:sz w:val="24"/>
          <w:szCs w:val="24"/>
        </w:rPr>
        <w:t xml:space="preserve"> po</w:t>
      </w:r>
      <w:r w:rsidR="00B90A36">
        <w:rPr>
          <w:rFonts w:ascii="Times New Roman" w:hAnsi="Times New Roman"/>
          <w:sz w:val="24"/>
          <w:szCs w:val="24"/>
        </w:rPr>
        <w:t xml:space="preserve">slovalo je ukupno </w:t>
      </w:r>
      <w:r w:rsidR="00E134AE">
        <w:rPr>
          <w:rFonts w:ascii="Times New Roman" w:hAnsi="Times New Roman"/>
          <w:sz w:val="24"/>
          <w:szCs w:val="24"/>
        </w:rPr>
        <w:t>32 poslovna subjekta</w:t>
      </w:r>
      <w:r w:rsidR="00B90A36">
        <w:rPr>
          <w:rFonts w:ascii="Times New Roman" w:hAnsi="Times New Roman"/>
          <w:sz w:val="24"/>
          <w:szCs w:val="24"/>
        </w:rPr>
        <w:t xml:space="preserve"> (obrti, udruge, zadruge, d.o.o., </w:t>
      </w:r>
      <w:proofErr w:type="spellStart"/>
      <w:r w:rsidR="00B90A36">
        <w:rPr>
          <w:rFonts w:ascii="Times New Roman" w:hAnsi="Times New Roman"/>
          <w:sz w:val="24"/>
          <w:szCs w:val="24"/>
        </w:rPr>
        <w:t>j.d.o.o</w:t>
      </w:r>
      <w:proofErr w:type="spellEnd"/>
      <w:r w:rsidR="00B90A36">
        <w:rPr>
          <w:rFonts w:ascii="Times New Roman" w:hAnsi="Times New Roman"/>
          <w:sz w:val="24"/>
          <w:szCs w:val="24"/>
        </w:rPr>
        <w:t>.).</w:t>
      </w:r>
      <w:r w:rsidR="00005378">
        <w:rPr>
          <w:rFonts w:ascii="Times New Roman" w:hAnsi="Times New Roman"/>
          <w:sz w:val="24"/>
          <w:szCs w:val="24"/>
        </w:rPr>
        <w:t xml:space="preserve"> Sklopljeno </w:t>
      </w:r>
      <w:r w:rsidR="00E134AE">
        <w:rPr>
          <w:rFonts w:ascii="Times New Roman" w:hAnsi="Times New Roman"/>
          <w:sz w:val="24"/>
          <w:szCs w:val="24"/>
        </w:rPr>
        <w:t xml:space="preserve">je 17 (sedamnaest) </w:t>
      </w:r>
      <w:r w:rsidR="00005378" w:rsidRPr="00005378">
        <w:rPr>
          <w:rFonts w:ascii="Times New Roman" w:hAnsi="Times New Roman"/>
          <w:sz w:val="24"/>
          <w:szCs w:val="24"/>
        </w:rPr>
        <w:t>Ugovora o zakupu poslovnog prostora</w:t>
      </w:r>
      <w:r w:rsidR="00005378">
        <w:rPr>
          <w:rFonts w:ascii="Times New Roman" w:hAnsi="Times New Roman"/>
          <w:sz w:val="24"/>
          <w:szCs w:val="24"/>
        </w:rPr>
        <w:t xml:space="preserve">. </w:t>
      </w:r>
      <w:r w:rsidR="00005378" w:rsidRPr="00005378">
        <w:rPr>
          <w:rFonts w:ascii="Times New Roman" w:hAnsi="Times New Roman"/>
          <w:sz w:val="24"/>
          <w:szCs w:val="24"/>
        </w:rPr>
        <w:t xml:space="preserve">Do kraja godine </w:t>
      </w:r>
      <w:r w:rsidR="00E134AE">
        <w:rPr>
          <w:rFonts w:ascii="Times New Roman" w:hAnsi="Times New Roman"/>
          <w:sz w:val="24"/>
          <w:szCs w:val="24"/>
        </w:rPr>
        <w:t>1 (jednom)</w:t>
      </w:r>
      <w:r w:rsidR="00005378" w:rsidRPr="00005378">
        <w:rPr>
          <w:rFonts w:ascii="Times New Roman" w:hAnsi="Times New Roman"/>
          <w:sz w:val="24"/>
          <w:szCs w:val="24"/>
        </w:rPr>
        <w:t xml:space="preserve"> poslovnom subjektu je istekao Ugovor o zakupu poslovnog prostora, dok je</w:t>
      </w:r>
      <w:r w:rsidR="00615323">
        <w:rPr>
          <w:rFonts w:ascii="Times New Roman" w:hAnsi="Times New Roman"/>
          <w:sz w:val="24"/>
          <w:szCs w:val="24"/>
        </w:rPr>
        <w:t xml:space="preserve"> 4 (četiri) </w:t>
      </w:r>
      <w:r w:rsidR="00005378" w:rsidRPr="00005378">
        <w:rPr>
          <w:rFonts w:ascii="Times New Roman" w:hAnsi="Times New Roman"/>
          <w:sz w:val="24"/>
          <w:szCs w:val="24"/>
        </w:rPr>
        <w:t>poslovn</w:t>
      </w:r>
      <w:r w:rsidR="00615323">
        <w:rPr>
          <w:rFonts w:ascii="Times New Roman" w:hAnsi="Times New Roman"/>
          <w:sz w:val="24"/>
          <w:szCs w:val="24"/>
        </w:rPr>
        <w:t>a</w:t>
      </w:r>
      <w:r w:rsidR="00005378" w:rsidRPr="00005378">
        <w:rPr>
          <w:rFonts w:ascii="Times New Roman" w:hAnsi="Times New Roman"/>
          <w:sz w:val="24"/>
          <w:szCs w:val="24"/>
        </w:rPr>
        <w:t xml:space="preserve"> subjekata raskinulo Ugovore o zakupu poslovnog prostora, no pri tome je važno napomenuti kako niti jedan subjekt koji je raskinuo ugovor nije kao razlog naveo nezadovoljstvo organizacijom rada i uvjetima poslovanja u PIA Antunovac. Pregled poslovnih subjekata s kojima je u 202</w:t>
      </w:r>
      <w:r w:rsidR="00E9092F">
        <w:rPr>
          <w:rFonts w:ascii="Times New Roman" w:hAnsi="Times New Roman"/>
          <w:sz w:val="24"/>
          <w:szCs w:val="24"/>
        </w:rPr>
        <w:t>4</w:t>
      </w:r>
      <w:r w:rsidR="00005378" w:rsidRPr="00005378">
        <w:rPr>
          <w:rFonts w:ascii="Times New Roman" w:hAnsi="Times New Roman"/>
          <w:sz w:val="24"/>
          <w:szCs w:val="24"/>
        </w:rPr>
        <w:t>. godini sklopljen Ugovor o zakupu poslovnog prostora te koji su poslovali u PIA Antunovac, zaklju</w:t>
      </w:r>
      <w:r w:rsidR="00005378" w:rsidRPr="00005378">
        <w:rPr>
          <w:rFonts w:ascii="Times New Roman" w:hAnsi="Times New Roman" w:hint="eastAsia"/>
          <w:sz w:val="24"/>
          <w:szCs w:val="24"/>
        </w:rPr>
        <w:t>č</w:t>
      </w:r>
      <w:r w:rsidR="00005378" w:rsidRPr="00005378">
        <w:rPr>
          <w:rFonts w:ascii="Times New Roman" w:hAnsi="Times New Roman"/>
          <w:sz w:val="24"/>
          <w:szCs w:val="24"/>
        </w:rPr>
        <w:t>no do dana 31</w:t>
      </w:r>
      <w:r w:rsidR="003F5CCF">
        <w:rPr>
          <w:rFonts w:ascii="Times New Roman" w:hAnsi="Times New Roman"/>
          <w:sz w:val="24"/>
          <w:szCs w:val="24"/>
        </w:rPr>
        <w:t xml:space="preserve">. prosinca </w:t>
      </w:r>
      <w:r w:rsidR="00005378" w:rsidRPr="00005378">
        <w:rPr>
          <w:rFonts w:ascii="Times New Roman" w:hAnsi="Times New Roman"/>
          <w:sz w:val="24"/>
          <w:szCs w:val="24"/>
        </w:rPr>
        <w:t>202</w:t>
      </w:r>
      <w:r w:rsidR="00E9092F">
        <w:rPr>
          <w:rFonts w:ascii="Times New Roman" w:hAnsi="Times New Roman"/>
          <w:sz w:val="24"/>
          <w:szCs w:val="24"/>
        </w:rPr>
        <w:t>4</w:t>
      </w:r>
      <w:r w:rsidR="00005378" w:rsidRPr="00005378">
        <w:rPr>
          <w:rFonts w:ascii="Times New Roman" w:hAnsi="Times New Roman"/>
          <w:sz w:val="24"/>
          <w:szCs w:val="24"/>
        </w:rPr>
        <w:t>. godine, prikazan je u sljede</w:t>
      </w:r>
      <w:r w:rsidR="00005378" w:rsidRPr="00005378">
        <w:rPr>
          <w:rFonts w:ascii="Times New Roman" w:hAnsi="Times New Roman" w:hint="eastAsia"/>
          <w:sz w:val="24"/>
          <w:szCs w:val="24"/>
        </w:rPr>
        <w:t>ć</w:t>
      </w:r>
      <w:r w:rsidR="00005378" w:rsidRPr="00005378">
        <w:rPr>
          <w:rFonts w:ascii="Times New Roman" w:hAnsi="Times New Roman"/>
          <w:sz w:val="24"/>
          <w:szCs w:val="24"/>
        </w:rPr>
        <w:t>oj tablici:</w:t>
      </w:r>
    </w:p>
    <w:p w14:paraId="4685E195" w14:textId="77777777" w:rsidR="00F51A73" w:rsidRPr="001E07EA" w:rsidRDefault="00F51A73" w:rsidP="006C7B3B">
      <w:pPr>
        <w:spacing w:line="276" w:lineRule="auto"/>
        <w:jc w:val="both"/>
        <w:rPr>
          <w:rFonts w:ascii="Times New Roman" w:hAnsi="Times New Roman"/>
          <w:sz w:val="24"/>
          <w:szCs w:val="24"/>
        </w:rPr>
      </w:pPr>
    </w:p>
    <w:p w14:paraId="505A634A" w14:textId="77777777" w:rsidR="00F5768D" w:rsidRDefault="00F5768D" w:rsidP="006C7B3B">
      <w:pPr>
        <w:spacing w:line="276" w:lineRule="auto"/>
        <w:jc w:val="both"/>
      </w:pPr>
    </w:p>
    <w:tbl>
      <w:tblPr>
        <w:tblStyle w:val="Reetkatablice"/>
        <w:tblW w:w="0" w:type="auto"/>
        <w:tblLook w:val="04A0" w:firstRow="1" w:lastRow="0" w:firstColumn="1" w:lastColumn="0" w:noHBand="0" w:noVBand="1"/>
      </w:tblPr>
      <w:tblGrid>
        <w:gridCol w:w="517"/>
        <w:gridCol w:w="2031"/>
        <w:gridCol w:w="1628"/>
        <w:gridCol w:w="1806"/>
        <w:gridCol w:w="1447"/>
        <w:gridCol w:w="1633"/>
      </w:tblGrid>
      <w:tr w:rsidR="00F5768D" w:rsidRPr="00F5768D" w14:paraId="6B8E6934" w14:textId="77777777" w:rsidTr="00100268">
        <w:trPr>
          <w:trHeight w:val="920"/>
        </w:trPr>
        <w:tc>
          <w:tcPr>
            <w:tcW w:w="517" w:type="dxa"/>
            <w:shd w:val="clear" w:color="auto" w:fill="F2F2F2" w:themeFill="background1" w:themeFillShade="F2"/>
            <w:noWrap/>
            <w:vAlign w:val="center"/>
            <w:hideMark/>
          </w:tcPr>
          <w:p w14:paraId="77D1A763" w14:textId="77777777" w:rsidR="00F5768D" w:rsidRPr="00F5768D" w:rsidRDefault="00F5768D" w:rsidP="006C7B3B">
            <w:pPr>
              <w:spacing w:line="276" w:lineRule="auto"/>
              <w:jc w:val="both"/>
              <w:rPr>
                <w:b/>
                <w:bCs/>
              </w:rPr>
            </w:pPr>
            <w:r w:rsidRPr="00F5768D">
              <w:rPr>
                <w:b/>
                <w:bCs/>
              </w:rPr>
              <w:t>Br.</w:t>
            </w:r>
          </w:p>
        </w:tc>
        <w:tc>
          <w:tcPr>
            <w:tcW w:w="2031" w:type="dxa"/>
            <w:shd w:val="clear" w:color="auto" w:fill="F2F2F2" w:themeFill="background1" w:themeFillShade="F2"/>
            <w:noWrap/>
            <w:vAlign w:val="center"/>
            <w:hideMark/>
          </w:tcPr>
          <w:p w14:paraId="410F8AC2" w14:textId="77777777" w:rsidR="00F5768D" w:rsidRPr="00F5768D" w:rsidRDefault="00F5768D" w:rsidP="006C7B3B">
            <w:pPr>
              <w:spacing w:line="276" w:lineRule="auto"/>
              <w:jc w:val="both"/>
              <w:rPr>
                <w:b/>
                <w:bCs/>
              </w:rPr>
            </w:pPr>
            <w:r w:rsidRPr="00F5768D">
              <w:rPr>
                <w:b/>
                <w:bCs/>
              </w:rPr>
              <w:t>Naziv tvrtke</w:t>
            </w:r>
          </w:p>
        </w:tc>
        <w:tc>
          <w:tcPr>
            <w:tcW w:w="1628" w:type="dxa"/>
            <w:shd w:val="clear" w:color="auto" w:fill="F2F2F2" w:themeFill="background1" w:themeFillShade="F2"/>
            <w:vAlign w:val="center"/>
            <w:hideMark/>
          </w:tcPr>
          <w:p w14:paraId="0C4B0FD1" w14:textId="77777777" w:rsidR="00F5768D" w:rsidRPr="00F5768D" w:rsidRDefault="00F5768D" w:rsidP="006C7B3B">
            <w:pPr>
              <w:spacing w:line="276" w:lineRule="auto"/>
              <w:jc w:val="both"/>
              <w:rPr>
                <w:b/>
                <w:bCs/>
              </w:rPr>
            </w:pPr>
            <w:r w:rsidRPr="00F5768D">
              <w:rPr>
                <w:b/>
                <w:bCs/>
              </w:rPr>
              <w:t xml:space="preserve">Broj ureda/poslovnog </w:t>
            </w:r>
            <w:r w:rsidRPr="00F5768D">
              <w:rPr>
                <w:b/>
                <w:bCs/>
              </w:rPr>
              <w:br/>
              <w:t>prostora</w:t>
            </w:r>
          </w:p>
        </w:tc>
        <w:tc>
          <w:tcPr>
            <w:tcW w:w="1806" w:type="dxa"/>
            <w:shd w:val="clear" w:color="auto" w:fill="F2F2F2" w:themeFill="background1" w:themeFillShade="F2"/>
            <w:noWrap/>
            <w:vAlign w:val="center"/>
            <w:hideMark/>
          </w:tcPr>
          <w:p w14:paraId="36AA8883" w14:textId="77777777" w:rsidR="00F5768D" w:rsidRPr="00F5768D" w:rsidRDefault="00F5768D" w:rsidP="006C7B3B">
            <w:pPr>
              <w:spacing w:line="276" w:lineRule="auto"/>
              <w:jc w:val="both"/>
              <w:rPr>
                <w:b/>
                <w:bCs/>
              </w:rPr>
            </w:pPr>
            <w:r w:rsidRPr="00F5768D">
              <w:rPr>
                <w:b/>
                <w:bCs/>
              </w:rPr>
              <w:t>Datum početka zakupa</w:t>
            </w:r>
          </w:p>
        </w:tc>
        <w:tc>
          <w:tcPr>
            <w:tcW w:w="1447" w:type="dxa"/>
            <w:shd w:val="clear" w:color="auto" w:fill="F2F2F2" w:themeFill="background1" w:themeFillShade="F2"/>
            <w:vAlign w:val="center"/>
            <w:hideMark/>
          </w:tcPr>
          <w:p w14:paraId="55D69D5D" w14:textId="77777777" w:rsidR="00F5768D" w:rsidRPr="00F5768D" w:rsidRDefault="00F5768D" w:rsidP="006C7B3B">
            <w:pPr>
              <w:spacing w:line="276" w:lineRule="auto"/>
              <w:jc w:val="both"/>
              <w:rPr>
                <w:b/>
                <w:bCs/>
              </w:rPr>
            </w:pPr>
            <w:r w:rsidRPr="00F5768D">
              <w:rPr>
                <w:b/>
                <w:bCs/>
              </w:rPr>
              <w:t>Trajanje zakupa</w:t>
            </w:r>
          </w:p>
          <w:p w14:paraId="4743DD49" w14:textId="20185949" w:rsidR="00F5768D" w:rsidRPr="00F5768D" w:rsidRDefault="00F5768D" w:rsidP="006C7B3B">
            <w:pPr>
              <w:spacing w:line="276" w:lineRule="auto"/>
              <w:jc w:val="both"/>
              <w:rPr>
                <w:b/>
                <w:bCs/>
              </w:rPr>
            </w:pPr>
            <w:r w:rsidRPr="00F5768D">
              <w:rPr>
                <w:b/>
                <w:bCs/>
              </w:rPr>
              <w:t>(br. godina)</w:t>
            </w:r>
          </w:p>
        </w:tc>
        <w:tc>
          <w:tcPr>
            <w:tcW w:w="1633" w:type="dxa"/>
            <w:shd w:val="clear" w:color="auto" w:fill="F2F2F2" w:themeFill="background1" w:themeFillShade="F2"/>
            <w:vAlign w:val="center"/>
            <w:hideMark/>
          </w:tcPr>
          <w:p w14:paraId="118D0F3E" w14:textId="77777777" w:rsidR="00F5768D" w:rsidRPr="00F5768D" w:rsidRDefault="00F5768D" w:rsidP="006C7B3B">
            <w:pPr>
              <w:spacing w:line="276" w:lineRule="auto"/>
              <w:jc w:val="both"/>
              <w:rPr>
                <w:b/>
                <w:bCs/>
              </w:rPr>
            </w:pPr>
            <w:r w:rsidRPr="00F5768D">
              <w:rPr>
                <w:b/>
                <w:bCs/>
              </w:rPr>
              <w:t>Datum isteka zakupa</w:t>
            </w:r>
            <w:r w:rsidRPr="00F5768D">
              <w:rPr>
                <w:b/>
                <w:bCs/>
              </w:rPr>
              <w:br/>
            </w:r>
            <w:r w:rsidRPr="00F5768D">
              <w:t>(do navedenog datuma)</w:t>
            </w:r>
          </w:p>
        </w:tc>
      </w:tr>
      <w:tr w:rsidR="00566E75" w:rsidRPr="00F5768D" w14:paraId="1AFEB4DC" w14:textId="77777777" w:rsidTr="00E134AE">
        <w:trPr>
          <w:trHeight w:val="381"/>
        </w:trPr>
        <w:tc>
          <w:tcPr>
            <w:tcW w:w="517" w:type="dxa"/>
            <w:noWrap/>
            <w:vAlign w:val="center"/>
          </w:tcPr>
          <w:p w14:paraId="5FE75A7A" w14:textId="2F75E6E2" w:rsidR="00566E75" w:rsidRPr="00F5768D" w:rsidRDefault="00E134AE" w:rsidP="006C7B3B">
            <w:pPr>
              <w:spacing w:line="276" w:lineRule="auto"/>
              <w:jc w:val="both"/>
            </w:pPr>
            <w:r>
              <w:t>1</w:t>
            </w:r>
          </w:p>
        </w:tc>
        <w:tc>
          <w:tcPr>
            <w:tcW w:w="2031" w:type="dxa"/>
            <w:noWrap/>
            <w:vAlign w:val="center"/>
          </w:tcPr>
          <w:p w14:paraId="4986DC40" w14:textId="2DDD1A92" w:rsidR="00566E75" w:rsidRPr="00F5768D" w:rsidRDefault="00566E75" w:rsidP="006C7B3B">
            <w:pPr>
              <w:spacing w:line="276" w:lineRule="auto"/>
              <w:jc w:val="both"/>
            </w:pPr>
            <w:r>
              <w:t xml:space="preserve">MMM </w:t>
            </w:r>
            <w:proofErr w:type="spellStart"/>
            <w:r>
              <w:t>Agramservis</w:t>
            </w:r>
            <w:proofErr w:type="spellEnd"/>
            <w:r>
              <w:t xml:space="preserve"> d.o.o.</w:t>
            </w:r>
          </w:p>
        </w:tc>
        <w:tc>
          <w:tcPr>
            <w:tcW w:w="1628" w:type="dxa"/>
            <w:noWrap/>
            <w:vAlign w:val="center"/>
          </w:tcPr>
          <w:p w14:paraId="55BC6C99" w14:textId="7EC8C7D0" w:rsidR="00566E75" w:rsidRPr="00F5768D" w:rsidRDefault="00566E75" w:rsidP="006C7B3B">
            <w:pPr>
              <w:spacing w:line="276" w:lineRule="auto"/>
              <w:jc w:val="both"/>
            </w:pPr>
            <w:r>
              <w:t>22/Prizemlje</w:t>
            </w:r>
          </w:p>
        </w:tc>
        <w:tc>
          <w:tcPr>
            <w:tcW w:w="1806" w:type="dxa"/>
            <w:noWrap/>
            <w:vAlign w:val="center"/>
          </w:tcPr>
          <w:p w14:paraId="389F1242" w14:textId="4A0FE4C0" w:rsidR="00566E75" w:rsidRPr="00F5768D" w:rsidRDefault="00566E75" w:rsidP="006C7B3B">
            <w:pPr>
              <w:spacing w:line="276" w:lineRule="auto"/>
              <w:jc w:val="both"/>
            </w:pPr>
            <w:r>
              <w:t>5. 5. 2024.</w:t>
            </w:r>
          </w:p>
        </w:tc>
        <w:tc>
          <w:tcPr>
            <w:tcW w:w="1447" w:type="dxa"/>
            <w:noWrap/>
            <w:vAlign w:val="center"/>
          </w:tcPr>
          <w:p w14:paraId="498C3E4D" w14:textId="2EFFFCBC" w:rsidR="00566E75" w:rsidRPr="00F5768D" w:rsidRDefault="00566E75" w:rsidP="006C7B3B">
            <w:pPr>
              <w:spacing w:line="276" w:lineRule="auto"/>
              <w:jc w:val="both"/>
            </w:pPr>
            <w:r>
              <w:t>2 god.</w:t>
            </w:r>
          </w:p>
        </w:tc>
        <w:tc>
          <w:tcPr>
            <w:tcW w:w="1633" w:type="dxa"/>
            <w:noWrap/>
            <w:vAlign w:val="center"/>
          </w:tcPr>
          <w:p w14:paraId="243EDF06" w14:textId="3DB6408A" w:rsidR="00566E75" w:rsidRPr="00F5768D" w:rsidRDefault="00566E75" w:rsidP="006C7B3B">
            <w:pPr>
              <w:spacing w:line="276" w:lineRule="auto"/>
              <w:jc w:val="both"/>
            </w:pPr>
            <w:r>
              <w:t>5. 5. 2026.</w:t>
            </w:r>
          </w:p>
        </w:tc>
      </w:tr>
      <w:tr w:rsidR="00F5768D" w:rsidRPr="00F5768D" w14:paraId="46D6093D" w14:textId="77777777" w:rsidTr="00E134AE">
        <w:trPr>
          <w:trHeight w:val="381"/>
        </w:trPr>
        <w:tc>
          <w:tcPr>
            <w:tcW w:w="517" w:type="dxa"/>
            <w:noWrap/>
            <w:vAlign w:val="center"/>
          </w:tcPr>
          <w:p w14:paraId="28A8895F" w14:textId="592727E5" w:rsidR="00F5768D" w:rsidRPr="00F5768D" w:rsidRDefault="00E134AE" w:rsidP="006C7B3B">
            <w:pPr>
              <w:spacing w:line="276" w:lineRule="auto"/>
              <w:jc w:val="both"/>
            </w:pPr>
            <w:r>
              <w:t>2</w:t>
            </w:r>
          </w:p>
        </w:tc>
        <w:tc>
          <w:tcPr>
            <w:tcW w:w="2031" w:type="dxa"/>
            <w:noWrap/>
            <w:vAlign w:val="center"/>
            <w:hideMark/>
          </w:tcPr>
          <w:p w14:paraId="64AAB9C8" w14:textId="45D8600A" w:rsidR="00F5768D" w:rsidRPr="00F5768D" w:rsidRDefault="00566E75" w:rsidP="006C7B3B">
            <w:pPr>
              <w:spacing w:line="276" w:lineRule="auto"/>
              <w:jc w:val="both"/>
            </w:pPr>
            <w:r>
              <w:t>FIZIS PRO d.o.o.</w:t>
            </w:r>
          </w:p>
        </w:tc>
        <w:tc>
          <w:tcPr>
            <w:tcW w:w="1628" w:type="dxa"/>
            <w:noWrap/>
            <w:vAlign w:val="center"/>
            <w:hideMark/>
          </w:tcPr>
          <w:p w14:paraId="04A6174F" w14:textId="6D47E7DE" w:rsidR="00F5768D" w:rsidRPr="00F5768D" w:rsidRDefault="00566E75" w:rsidP="006C7B3B">
            <w:pPr>
              <w:spacing w:line="276" w:lineRule="auto"/>
              <w:jc w:val="both"/>
            </w:pPr>
            <w:r>
              <w:t>16/II kat</w:t>
            </w:r>
          </w:p>
        </w:tc>
        <w:tc>
          <w:tcPr>
            <w:tcW w:w="1806" w:type="dxa"/>
            <w:noWrap/>
            <w:vAlign w:val="center"/>
            <w:hideMark/>
          </w:tcPr>
          <w:p w14:paraId="72D8E985" w14:textId="003F98E9" w:rsidR="00F5768D" w:rsidRPr="00F5768D" w:rsidRDefault="00566E75" w:rsidP="006C7B3B">
            <w:pPr>
              <w:spacing w:line="276" w:lineRule="auto"/>
              <w:jc w:val="both"/>
            </w:pPr>
            <w:r>
              <w:t>6.5.2024.</w:t>
            </w:r>
          </w:p>
        </w:tc>
        <w:tc>
          <w:tcPr>
            <w:tcW w:w="1447" w:type="dxa"/>
            <w:noWrap/>
            <w:vAlign w:val="center"/>
            <w:hideMark/>
          </w:tcPr>
          <w:p w14:paraId="06837986" w14:textId="17EFEC59" w:rsidR="00F5768D" w:rsidRPr="00F5768D" w:rsidRDefault="00566E75" w:rsidP="006C7B3B">
            <w:pPr>
              <w:spacing w:line="276" w:lineRule="auto"/>
              <w:jc w:val="both"/>
            </w:pPr>
            <w:r>
              <w:t>5</w:t>
            </w:r>
            <w:r w:rsidR="00F5768D" w:rsidRPr="00F5768D">
              <w:t>. god.</w:t>
            </w:r>
          </w:p>
        </w:tc>
        <w:tc>
          <w:tcPr>
            <w:tcW w:w="1633" w:type="dxa"/>
            <w:noWrap/>
            <w:vAlign w:val="center"/>
            <w:hideMark/>
          </w:tcPr>
          <w:p w14:paraId="7CD9B3DC" w14:textId="569F0297" w:rsidR="00F5768D" w:rsidRPr="00F5768D" w:rsidRDefault="00566E75" w:rsidP="006C7B3B">
            <w:pPr>
              <w:spacing w:line="276" w:lineRule="auto"/>
              <w:jc w:val="both"/>
            </w:pPr>
            <w:r>
              <w:t>6.5.2029.</w:t>
            </w:r>
          </w:p>
        </w:tc>
      </w:tr>
      <w:tr w:rsidR="00566E75" w:rsidRPr="00F5768D" w14:paraId="0E8E592E" w14:textId="77777777" w:rsidTr="00E134AE">
        <w:trPr>
          <w:trHeight w:val="381"/>
        </w:trPr>
        <w:tc>
          <w:tcPr>
            <w:tcW w:w="517" w:type="dxa"/>
            <w:noWrap/>
            <w:vAlign w:val="center"/>
          </w:tcPr>
          <w:p w14:paraId="737DE165" w14:textId="4E325415" w:rsidR="00566E75" w:rsidRPr="00F5768D" w:rsidRDefault="00E134AE" w:rsidP="006C7B3B">
            <w:pPr>
              <w:spacing w:line="276" w:lineRule="auto"/>
              <w:jc w:val="both"/>
            </w:pPr>
            <w:r>
              <w:t>3</w:t>
            </w:r>
          </w:p>
        </w:tc>
        <w:tc>
          <w:tcPr>
            <w:tcW w:w="2031" w:type="dxa"/>
            <w:noWrap/>
            <w:vAlign w:val="center"/>
          </w:tcPr>
          <w:p w14:paraId="3F3CE42A" w14:textId="6989A5B4" w:rsidR="00566E75" w:rsidRDefault="00566E75" w:rsidP="006C7B3B">
            <w:pPr>
              <w:spacing w:line="276" w:lineRule="auto"/>
              <w:jc w:val="both"/>
            </w:pPr>
            <w:r>
              <w:t>SEVERUS, obrt za knjigovodstvene usluge</w:t>
            </w:r>
          </w:p>
        </w:tc>
        <w:tc>
          <w:tcPr>
            <w:tcW w:w="1628" w:type="dxa"/>
            <w:noWrap/>
            <w:vAlign w:val="center"/>
          </w:tcPr>
          <w:p w14:paraId="1E09FE7E" w14:textId="043F9246" w:rsidR="00566E75" w:rsidRDefault="00566E75" w:rsidP="006C7B3B">
            <w:pPr>
              <w:spacing w:line="276" w:lineRule="auto"/>
              <w:jc w:val="both"/>
            </w:pPr>
            <w:r>
              <w:t>15/II kat</w:t>
            </w:r>
          </w:p>
        </w:tc>
        <w:tc>
          <w:tcPr>
            <w:tcW w:w="1806" w:type="dxa"/>
            <w:noWrap/>
            <w:vAlign w:val="center"/>
          </w:tcPr>
          <w:p w14:paraId="0074FC72" w14:textId="024758CC" w:rsidR="00566E75" w:rsidRDefault="00566E75" w:rsidP="006C7B3B">
            <w:pPr>
              <w:spacing w:line="276" w:lineRule="auto"/>
              <w:jc w:val="both"/>
            </w:pPr>
            <w:r>
              <w:t>10.5.2024.</w:t>
            </w:r>
          </w:p>
        </w:tc>
        <w:tc>
          <w:tcPr>
            <w:tcW w:w="1447" w:type="dxa"/>
            <w:noWrap/>
            <w:vAlign w:val="center"/>
          </w:tcPr>
          <w:p w14:paraId="23055EA2" w14:textId="571F69BE" w:rsidR="00566E75" w:rsidRDefault="00566E75" w:rsidP="006C7B3B">
            <w:pPr>
              <w:spacing w:line="276" w:lineRule="auto"/>
              <w:jc w:val="both"/>
            </w:pPr>
            <w:r>
              <w:t>5. god.</w:t>
            </w:r>
          </w:p>
        </w:tc>
        <w:tc>
          <w:tcPr>
            <w:tcW w:w="1633" w:type="dxa"/>
            <w:noWrap/>
            <w:vAlign w:val="center"/>
          </w:tcPr>
          <w:p w14:paraId="200C2FB1" w14:textId="2440EA4C" w:rsidR="00566E75" w:rsidRDefault="00566E75" w:rsidP="006C7B3B">
            <w:pPr>
              <w:spacing w:line="276" w:lineRule="auto"/>
              <w:jc w:val="both"/>
            </w:pPr>
            <w:r>
              <w:t>10.5.2029.</w:t>
            </w:r>
          </w:p>
        </w:tc>
      </w:tr>
      <w:tr w:rsidR="00566E75" w:rsidRPr="00F5768D" w14:paraId="31CB61B0" w14:textId="77777777" w:rsidTr="00E134AE">
        <w:trPr>
          <w:trHeight w:val="381"/>
        </w:trPr>
        <w:tc>
          <w:tcPr>
            <w:tcW w:w="517" w:type="dxa"/>
            <w:noWrap/>
            <w:vAlign w:val="center"/>
          </w:tcPr>
          <w:p w14:paraId="63AC97F0" w14:textId="7BD085F0" w:rsidR="00566E75" w:rsidRPr="00F5768D" w:rsidRDefault="00E134AE" w:rsidP="006C7B3B">
            <w:pPr>
              <w:spacing w:line="276" w:lineRule="auto"/>
              <w:jc w:val="both"/>
            </w:pPr>
            <w:r>
              <w:lastRenderedPageBreak/>
              <w:t>4</w:t>
            </w:r>
          </w:p>
        </w:tc>
        <w:tc>
          <w:tcPr>
            <w:tcW w:w="2031" w:type="dxa"/>
            <w:noWrap/>
            <w:vAlign w:val="center"/>
          </w:tcPr>
          <w:p w14:paraId="6F4DD011" w14:textId="77463833" w:rsidR="00566E75" w:rsidRDefault="00566E75" w:rsidP="006C7B3B">
            <w:pPr>
              <w:spacing w:line="276" w:lineRule="auto"/>
              <w:jc w:val="both"/>
            </w:pPr>
            <w:r>
              <w:t>LAG Vuka -Dunav</w:t>
            </w:r>
          </w:p>
        </w:tc>
        <w:tc>
          <w:tcPr>
            <w:tcW w:w="1628" w:type="dxa"/>
            <w:noWrap/>
            <w:vAlign w:val="center"/>
          </w:tcPr>
          <w:p w14:paraId="3D709110" w14:textId="418D875E" w:rsidR="00566E75" w:rsidRDefault="00566E75" w:rsidP="006C7B3B">
            <w:pPr>
              <w:spacing w:line="276" w:lineRule="auto"/>
              <w:jc w:val="both"/>
            </w:pPr>
            <w:r>
              <w:t>18/II kat</w:t>
            </w:r>
          </w:p>
          <w:p w14:paraId="1733FC03" w14:textId="6D8C60F5" w:rsidR="00566E75" w:rsidRDefault="00566E75" w:rsidP="006C7B3B">
            <w:pPr>
              <w:spacing w:line="276" w:lineRule="auto"/>
              <w:jc w:val="both"/>
            </w:pPr>
            <w:r>
              <w:t>21/II kat</w:t>
            </w:r>
          </w:p>
        </w:tc>
        <w:tc>
          <w:tcPr>
            <w:tcW w:w="1806" w:type="dxa"/>
            <w:noWrap/>
            <w:vAlign w:val="center"/>
          </w:tcPr>
          <w:p w14:paraId="4057BEDB" w14:textId="5CBCF9FE" w:rsidR="00566E75" w:rsidRDefault="00566E75" w:rsidP="006C7B3B">
            <w:pPr>
              <w:spacing w:line="276" w:lineRule="auto"/>
              <w:jc w:val="both"/>
            </w:pPr>
            <w:r>
              <w:t>1.6.2024.</w:t>
            </w:r>
          </w:p>
        </w:tc>
        <w:tc>
          <w:tcPr>
            <w:tcW w:w="1447" w:type="dxa"/>
            <w:noWrap/>
            <w:vAlign w:val="center"/>
          </w:tcPr>
          <w:p w14:paraId="0141A124" w14:textId="6A3662C9" w:rsidR="00566E75" w:rsidRDefault="00566E75" w:rsidP="006C7B3B">
            <w:pPr>
              <w:spacing w:line="276" w:lineRule="auto"/>
              <w:jc w:val="both"/>
            </w:pPr>
            <w:r>
              <w:t>3 god.</w:t>
            </w:r>
          </w:p>
        </w:tc>
        <w:tc>
          <w:tcPr>
            <w:tcW w:w="1633" w:type="dxa"/>
            <w:noWrap/>
            <w:vAlign w:val="center"/>
          </w:tcPr>
          <w:p w14:paraId="4DCFA3CA" w14:textId="23AF6884" w:rsidR="00566E75" w:rsidRDefault="00566E75" w:rsidP="006C7B3B">
            <w:pPr>
              <w:spacing w:line="276" w:lineRule="auto"/>
              <w:jc w:val="both"/>
            </w:pPr>
            <w:r>
              <w:t>1.6.2024.</w:t>
            </w:r>
          </w:p>
        </w:tc>
      </w:tr>
      <w:tr w:rsidR="00566E75" w:rsidRPr="00F5768D" w14:paraId="71CB0A42" w14:textId="77777777" w:rsidTr="00E134AE">
        <w:trPr>
          <w:trHeight w:val="381"/>
        </w:trPr>
        <w:tc>
          <w:tcPr>
            <w:tcW w:w="517" w:type="dxa"/>
            <w:noWrap/>
            <w:vAlign w:val="center"/>
          </w:tcPr>
          <w:p w14:paraId="2FE810BB" w14:textId="09AF4000" w:rsidR="00566E75" w:rsidRPr="00F5768D" w:rsidRDefault="00E134AE" w:rsidP="006C7B3B">
            <w:pPr>
              <w:spacing w:line="276" w:lineRule="auto"/>
              <w:jc w:val="both"/>
            </w:pPr>
            <w:r>
              <w:t>5</w:t>
            </w:r>
          </w:p>
        </w:tc>
        <w:tc>
          <w:tcPr>
            <w:tcW w:w="2031" w:type="dxa"/>
            <w:noWrap/>
            <w:vAlign w:val="center"/>
          </w:tcPr>
          <w:p w14:paraId="74D690E6" w14:textId="08580353" w:rsidR="00566E75" w:rsidRDefault="00566E75" w:rsidP="006C7B3B">
            <w:pPr>
              <w:spacing w:line="276" w:lineRule="auto"/>
              <w:jc w:val="both"/>
            </w:pPr>
            <w:r>
              <w:t>GLOBAL AUTOMATION SERVICES d.o.o.</w:t>
            </w:r>
          </w:p>
        </w:tc>
        <w:tc>
          <w:tcPr>
            <w:tcW w:w="1628" w:type="dxa"/>
            <w:noWrap/>
            <w:vAlign w:val="center"/>
          </w:tcPr>
          <w:p w14:paraId="6681C5E2" w14:textId="7ABB4700" w:rsidR="00566E75" w:rsidRDefault="00566E75" w:rsidP="006C7B3B">
            <w:pPr>
              <w:spacing w:line="276" w:lineRule="auto"/>
              <w:jc w:val="both"/>
            </w:pPr>
            <w:r>
              <w:t>18/I</w:t>
            </w:r>
            <w:r w:rsidR="0040105E">
              <w:t xml:space="preserve"> </w:t>
            </w:r>
            <w:r>
              <w:t>kat</w:t>
            </w:r>
          </w:p>
        </w:tc>
        <w:tc>
          <w:tcPr>
            <w:tcW w:w="1806" w:type="dxa"/>
            <w:noWrap/>
            <w:vAlign w:val="center"/>
          </w:tcPr>
          <w:p w14:paraId="1B915289" w14:textId="55350814" w:rsidR="00566E75" w:rsidRDefault="00566E75" w:rsidP="006C7B3B">
            <w:pPr>
              <w:spacing w:line="276" w:lineRule="auto"/>
              <w:jc w:val="both"/>
            </w:pPr>
            <w:r>
              <w:t>6.6.2024.</w:t>
            </w:r>
          </w:p>
        </w:tc>
        <w:tc>
          <w:tcPr>
            <w:tcW w:w="1447" w:type="dxa"/>
            <w:noWrap/>
            <w:vAlign w:val="center"/>
          </w:tcPr>
          <w:p w14:paraId="311806AC" w14:textId="3E1EED03" w:rsidR="00566E75" w:rsidRDefault="00566E75" w:rsidP="006C7B3B">
            <w:pPr>
              <w:spacing w:line="276" w:lineRule="auto"/>
              <w:jc w:val="both"/>
            </w:pPr>
            <w:r>
              <w:t>2 god.</w:t>
            </w:r>
          </w:p>
        </w:tc>
        <w:tc>
          <w:tcPr>
            <w:tcW w:w="1633" w:type="dxa"/>
            <w:noWrap/>
            <w:vAlign w:val="center"/>
          </w:tcPr>
          <w:p w14:paraId="01C4B11B" w14:textId="76E8807D" w:rsidR="00566E75" w:rsidRDefault="00566E75" w:rsidP="006C7B3B">
            <w:pPr>
              <w:spacing w:line="276" w:lineRule="auto"/>
              <w:jc w:val="both"/>
            </w:pPr>
            <w:r>
              <w:t>6.6.2026.</w:t>
            </w:r>
          </w:p>
        </w:tc>
      </w:tr>
      <w:tr w:rsidR="00566E75" w:rsidRPr="00F5768D" w14:paraId="721D32A1" w14:textId="77777777" w:rsidTr="00E134AE">
        <w:trPr>
          <w:trHeight w:val="381"/>
        </w:trPr>
        <w:tc>
          <w:tcPr>
            <w:tcW w:w="517" w:type="dxa"/>
            <w:noWrap/>
            <w:vAlign w:val="center"/>
          </w:tcPr>
          <w:p w14:paraId="4C03CC27" w14:textId="23370490" w:rsidR="00566E75" w:rsidRPr="00F5768D" w:rsidRDefault="00E134AE" w:rsidP="006C7B3B">
            <w:pPr>
              <w:spacing w:line="276" w:lineRule="auto"/>
              <w:jc w:val="both"/>
            </w:pPr>
            <w:r>
              <w:t>6</w:t>
            </w:r>
          </w:p>
        </w:tc>
        <w:tc>
          <w:tcPr>
            <w:tcW w:w="2031" w:type="dxa"/>
            <w:noWrap/>
            <w:vAlign w:val="center"/>
          </w:tcPr>
          <w:p w14:paraId="48BBE3D0" w14:textId="2D550A95" w:rsidR="00566E75" w:rsidRDefault="00566E75" w:rsidP="006C7B3B">
            <w:pPr>
              <w:spacing w:line="276" w:lineRule="auto"/>
              <w:jc w:val="both"/>
            </w:pPr>
            <w:r>
              <w:t>DIMIDIUM PROJEKT d.o.o.</w:t>
            </w:r>
          </w:p>
        </w:tc>
        <w:tc>
          <w:tcPr>
            <w:tcW w:w="1628" w:type="dxa"/>
            <w:noWrap/>
            <w:vAlign w:val="center"/>
          </w:tcPr>
          <w:p w14:paraId="6E46F192" w14:textId="7D9FC774" w:rsidR="00566E75" w:rsidRDefault="0040105E" w:rsidP="006C7B3B">
            <w:pPr>
              <w:spacing w:line="276" w:lineRule="auto"/>
              <w:jc w:val="both"/>
            </w:pPr>
            <w:r>
              <w:t>28/I kat</w:t>
            </w:r>
          </w:p>
          <w:p w14:paraId="6B1F6EC3" w14:textId="0F53D8F4" w:rsidR="0040105E" w:rsidRDefault="0040105E" w:rsidP="006C7B3B">
            <w:pPr>
              <w:spacing w:line="276" w:lineRule="auto"/>
              <w:jc w:val="both"/>
            </w:pPr>
            <w:r>
              <w:t>29/I kat</w:t>
            </w:r>
          </w:p>
        </w:tc>
        <w:tc>
          <w:tcPr>
            <w:tcW w:w="1806" w:type="dxa"/>
            <w:noWrap/>
            <w:vAlign w:val="center"/>
          </w:tcPr>
          <w:p w14:paraId="2FE924A1" w14:textId="1D2E3404" w:rsidR="00566E75" w:rsidRDefault="0040105E" w:rsidP="006C7B3B">
            <w:pPr>
              <w:spacing w:line="276" w:lineRule="auto"/>
              <w:jc w:val="both"/>
            </w:pPr>
            <w:r>
              <w:t>13.6.2024.</w:t>
            </w:r>
          </w:p>
        </w:tc>
        <w:tc>
          <w:tcPr>
            <w:tcW w:w="1447" w:type="dxa"/>
            <w:noWrap/>
            <w:vAlign w:val="center"/>
          </w:tcPr>
          <w:p w14:paraId="1E2EFCA6" w14:textId="45063F72" w:rsidR="00566E75" w:rsidRDefault="0040105E" w:rsidP="006C7B3B">
            <w:pPr>
              <w:spacing w:line="276" w:lineRule="auto"/>
              <w:jc w:val="both"/>
            </w:pPr>
            <w:r>
              <w:t>5 god.</w:t>
            </w:r>
          </w:p>
        </w:tc>
        <w:tc>
          <w:tcPr>
            <w:tcW w:w="1633" w:type="dxa"/>
            <w:noWrap/>
            <w:vAlign w:val="center"/>
          </w:tcPr>
          <w:p w14:paraId="0B9F1CB6" w14:textId="0361C69F" w:rsidR="00566E75" w:rsidRDefault="0040105E" w:rsidP="006C7B3B">
            <w:pPr>
              <w:spacing w:line="276" w:lineRule="auto"/>
              <w:jc w:val="both"/>
            </w:pPr>
            <w:r>
              <w:t>13.6.2029.</w:t>
            </w:r>
          </w:p>
        </w:tc>
      </w:tr>
      <w:tr w:rsidR="0040105E" w:rsidRPr="00F5768D" w14:paraId="29069915" w14:textId="77777777" w:rsidTr="00E134AE">
        <w:trPr>
          <w:trHeight w:val="381"/>
        </w:trPr>
        <w:tc>
          <w:tcPr>
            <w:tcW w:w="517" w:type="dxa"/>
            <w:noWrap/>
            <w:vAlign w:val="center"/>
          </w:tcPr>
          <w:p w14:paraId="392AFA1B" w14:textId="10B6C382" w:rsidR="0040105E" w:rsidRPr="00F5768D" w:rsidRDefault="00E134AE" w:rsidP="006C7B3B">
            <w:pPr>
              <w:spacing w:line="276" w:lineRule="auto"/>
              <w:jc w:val="both"/>
            </w:pPr>
            <w:r>
              <w:t>7</w:t>
            </w:r>
          </w:p>
        </w:tc>
        <w:tc>
          <w:tcPr>
            <w:tcW w:w="2031" w:type="dxa"/>
            <w:noWrap/>
            <w:vAlign w:val="center"/>
          </w:tcPr>
          <w:p w14:paraId="40C9B420" w14:textId="677D2F81" w:rsidR="0040105E" w:rsidRDefault="0040105E" w:rsidP="006C7B3B">
            <w:pPr>
              <w:spacing w:line="276" w:lineRule="auto"/>
              <w:jc w:val="both"/>
            </w:pPr>
            <w:r>
              <w:t>STORM LOG d.o.o.</w:t>
            </w:r>
          </w:p>
        </w:tc>
        <w:tc>
          <w:tcPr>
            <w:tcW w:w="1628" w:type="dxa"/>
            <w:noWrap/>
            <w:vAlign w:val="center"/>
          </w:tcPr>
          <w:p w14:paraId="1510130F" w14:textId="75B3A21A" w:rsidR="0040105E" w:rsidRDefault="0040105E" w:rsidP="006C7B3B">
            <w:pPr>
              <w:spacing w:line="276" w:lineRule="auto"/>
              <w:jc w:val="both"/>
            </w:pPr>
            <w:r>
              <w:t>27/I kat</w:t>
            </w:r>
          </w:p>
        </w:tc>
        <w:tc>
          <w:tcPr>
            <w:tcW w:w="1806" w:type="dxa"/>
            <w:noWrap/>
            <w:vAlign w:val="center"/>
          </w:tcPr>
          <w:p w14:paraId="24B7DB5A" w14:textId="7D73132D" w:rsidR="0040105E" w:rsidRDefault="0040105E" w:rsidP="006C7B3B">
            <w:pPr>
              <w:spacing w:line="276" w:lineRule="auto"/>
              <w:jc w:val="both"/>
            </w:pPr>
            <w:r>
              <w:t>1.7.2024.</w:t>
            </w:r>
          </w:p>
        </w:tc>
        <w:tc>
          <w:tcPr>
            <w:tcW w:w="1447" w:type="dxa"/>
            <w:noWrap/>
            <w:vAlign w:val="center"/>
          </w:tcPr>
          <w:p w14:paraId="3C66C850" w14:textId="38291531" w:rsidR="0040105E" w:rsidRDefault="0040105E" w:rsidP="006C7B3B">
            <w:pPr>
              <w:spacing w:line="276" w:lineRule="auto"/>
              <w:jc w:val="both"/>
            </w:pPr>
            <w:r>
              <w:t>5 god.</w:t>
            </w:r>
          </w:p>
        </w:tc>
        <w:tc>
          <w:tcPr>
            <w:tcW w:w="1633" w:type="dxa"/>
            <w:noWrap/>
            <w:vAlign w:val="center"/>
          </w:tcPr>
          <w:p w14:paraId="4E1F7CE1" w14:textId="25D4675F" w:rsidR="0040105E" w:rsidRDefault="0040105E" w:rsidP="006C7B3B">
            <w:pPr>
              <w:spacing w:line="276" w:lineRule="auto"/>
              <w:jc w:val="both"/>
            </w:pPr>
            <w:r>
              <w:t>1.7.2029.</w:t>
            </w:r>
          </w:p>
        </w:tc>
      </w:tr>
      <w:tr w:rsidR="0040105E" w:rsidRPr="00F5768D" w14:paraId="6B1E507C" w14:textId="77777777" w:rsidTr="00E134AE">
        <w:trPr>
          <w:trHeight w:val="381"/>
        </w:trPr>
        <w:tc>
          <w:tcPr>
            <w:tcW w:w="517" w:type="dxa"/>
            <w:noWrap/>
            <w:vAlign w:val="center"/>
          </w:tcPr>
          <w:p w14:paraId="5C7E6971" w14:textId="7FA6FB6D" w:rsidR="0040105E" w:rsidRPr="00F5768D" w:rsidRDefault="00E134AE" w:rsidP="006C7B3B">
            <w:pPr>
              <w:spacing w:line="276" w:lineRule="auto"/>
              <w:jc w:val="both"/>
            </w:pPr>
            <w:r>
              <w:t>8</w:t>
            </w:r>
          </w:p>
        </w:tc>
        <w:tc>
          <w:tcPr>
            <w:tcW w:w="2031" w:type="dxa"/>
            <w:noWrap/>
            <w:vAlign w:val="center"/>
          </w:tcPr>
          <w:p w14:paraId="78A00903" w14:textId="33B63090" w:rsidR="0040105E" w:rsidRDefault="0040105E" w:rsidP="006C7B3B">
            <w:pPr>
              <w:spacing w:line="276" w:lineRule="auto"/>
              <w:jc w:val="both"/>
            </w:pPr>
            <w:r>
              <w:t>HANNICH d.o.o.</w:t>
            </w:r>
          </w:p>
        </w:tc>
        <w:tc>
          <w:tcPr>
            <w:tcW w:w="1628" w:type="dxa"/>
            <w:noWrap/>
            <w:vAlign w:val="center"/>
          </w:tcPr>
          <w:p w14:paraId="2E86B226" w14:textId="55CB2335" w:rsidR="0040105E" w:rsidRDefault="0040105E" w:rsidP="006C7B3B">
            <w:pPr>
              <w:spacing w:line="276" w:lineRule="auto"/>
              <w:jc w:val="both"/>
            </w:pPr>
            <w:r>
              <w:t>23/Prizemlje</w:t>
            </w:r>
          </w:p>
        </w:tc>
        <w:tc>
          <w:tcPr>
            <w:tcW w:w="1806" w:type="dxa"/>
            <w:noWrap/>
            <w:vAlign w:val="center"/>
          </w:tcPr>
          <w:p w14:paraId="006D319A" w14:textId="2B39F74B" w:rsidR="0040105E" w:rsidRDefault="0040105E" w:rsidP="006C7B3B">
            <w:pPr>
              <w:spacing w:line="276" w:lineRule="auto"/>
              <w:jc w:val="both"/>
            </w:pPr>
            <w:r>
              <w:t>1.7.2024.</w:t>
            </w:r>
          </w:p>
        </w:tc>
        <w:tc>
          <w:tcPr>
            <w:tcW w:w="1447" w:type="dxa"/>
            <w:noWrap/>
            <w:vAlign w:val="center"/>
          </w:tcPr>
          <w:p w14:paraId="78149398" w14:textId="14BF453B" w:rsidR="0040105E" w:rsidRDefault="0040105E" w:rsidP="006C7B3B">
            <w:pPr>
              <w:spacing w:line="276" w:lineRule="auto"/>
              <w:jc w:val="both"/>
            </w:pPr>
            <w:r>
              <w:t>2 god.</w:t>
            </w:r>
          </w:p>
        </w:tc>
        <w:tc>
          <w:tcPr>
            <w:tcW w:w="1633" w:type="dxa"/>
            <w:noWrap/>
            <w:vAlign w:val="center"/>
          </w:tcPr>
          <w:p w14:paraId="486F2654" w14:textId="2F708D9C" w:rsidR="0040105E" w:rsidRDefault="0040105E" w:rsidP="006C7B3B">
            <w:pPr>
              <w:spacing w:line="276" w:lineRule="auto"/>
              <w:jc w:val="both"/>
            </w:pPr>
            <w:r>
              <w:t>1.7.2026.</w:t>
            </w:r>
          </w:p>
        </w:tc>
      </w:tr>
      <w:tr w:rsidR="0040105E" w:rsidRPr="00F5768D" w14:paraId="0D42C895" w14:textId="77777777" w:rsidTr="00E134AE">
        <w:trPr>
          <w:trHeight w:val="381"/>
        </w:trPr>
        <w:tc>
          <w:tcPr>
            <w:tcW w:w="517" w:type="dxa"/>
            <w:noWrap/>
            <w:vAlign w:val="center"/>
          </w:tcPr>
          <w:p w14:paraId="566C5ACC" w14:textId="5077E0AA" w:rsidR="0040105E" w:rsidRPr="00F5768D" w:rsidRDefault="00E134AE" w:rsidP="006C7B3B">
            <w:pPr>
              <w:spacing w:line="276" w:lineRule="auto"/>
              <w:jc w:val="both"/>
            </w:pPr>
            <w:r>
              <w:t>9</w:t>
            </w:r>
          </w:p>
        </w:tc>
        <w:tc>
          <w:tcPr>
            <w:tcW w:w="2031" w:type="dxa"/>
            <w:noWrap/>
            <w:vAlign w:val="center"/>
          </w:tcPr>
          <w:p w14:paraId="15E423DF" w14:textId="44C290F6" w:rsidR="0040105E" w:rsidRDefault="0040105E" w:rsidP="006C7B3B">
            <w:pPr>
              <w:spacing w:line="276" w:lineRule="auto"/>
              <w:jc w:val="both"/>
            </w:pPr>
            <w:r>
              <w:t>AECOS d.o.o.</w:t>
            </w:r>
          </w:p>
        </w:tc>
        <w:tc>
          <w:tcPr>
            <w:tcW w:w="1628" w:type="dxa"/>
            <w:noWrap/>
            <w:vAlign w:val="center"/>
          </w:tcPr>
          <w:p w14:paraId="6C40DABB" w14:textId="634CEB7C" w:rsidR="0040105E" w:rsidRDefault="0040105E" w:rsidP="006C7B3B">
            <w:pPr>
              <w:spacing w:line="276" w:lineRule="auto"/>
              <w:jc w:val="both"/>
            </w:pPr>
            <w:r>
              <w:t>9/Prizemlje</w:t>
            </w:r>
          </w:p>
        </w:tc>
        <w:tc>
          <w:tcPr>
            <w:tcW w:w="1806" w:type="dxa"/>
            <w:noWrap/>
            <w:vAlign w:val="center"/>
          </w:tcPr>
          <w:p w14:paraId="0F142508" w14:textId="62298CA9" w:rsidR="0040105E" w:rsidRDefault="0040105E" w:rsidP="006C7B3B">
            <w:pPr>
              <w:spacing w:line="276" w:lineRule="auto"/>
              <w:jc w:val="both"/>
            </w:pPr>
            <w:r>
              <w:t>16.8.2024.</w:t>
            </w:r>
          </w:p>
        </w:tc>
        <w:tc>
          <w:tcPr>
            <w:tcW w:w="1447" w:type="dxa"/>
            <w:noWrap/>
            <w:vAlign w:val="center"/>
          </w:tcPr>
          <w:p w14:paraId="12DD695E" w14:textId="6694C548" w:rsidR="0040105E" w:rsidRDefault="0040105E" w:rsidP="006C7B3B">
            <w:pPr>
              <w:spacing w:line="276" w:lineRule="auto"/>
              <w:jc w:val="both"/>
            </w:pPr>
            <w:r>
              <w:t>5 god.</w:t>
            </w:r>
          </w:p>
        </w:tc>
        <w:tc>
          <w:tcPr>
            <w:tcW w:w="1633" w:type="dxa"/>
            <w:noWrap/>
            <w:vAlign w:val="center"/>
          </w:tcPr>
          <w:p w14:paraId="531FFD3C" w14:textId="698B6815" w:rsidR="0040105E" w:rsidRDefault="0040105E" w:rsidP="006C7B3B">
            <w:pPr>
              <w:spacing w:line="276" w:lineRule="auto"/>
              <w:jc w:val="both"/>
            </w:pPr>
            <w:r>
              <w:t>16.8.2029.</w:t>
            </w:r>
          </w:p>
        </w:tc>
      </w:tr>
      <w:tr w:rsidR="0040105E" w:rsidRPr="00F5768D" w14:paraId="471E08A1" w14:textId="77777777" w:rsidTr="00E134AE">
        <w:trPr>
          <w:trHeight w:val="381"/>
        </w:trPr>
        <w:tc>
          <w:tcPr>
            <w:tcW w:w="517" w:type="dxa"/>
            <w:noWrap/>
            <w:vAlign w:val="center"/>
          </w:tcPr>
          <w:p w14:paraId="01CC7E47" w14:textId="7576968C" w:rsidR="0040105E" w:rsidRPr="00F5768D" w:rsidRDefault="00E134AE" w:rsidP="006C7B3B">
            <w:pPr>
              <w:spacing w:line="276" w:lineRule="auto"/>
              <w:jc w:val="both"/>
            </w:pPr>
            <w:r>
              <w:t>10</w:t>
            </w:r>
          </w:p>
        </w:tc>
        <w:tc>
          <w:tcPr>
            <w:tcW w:w="2031" w:type="dxa"/>
            <w:noWrap/>
            <w:vAlign w:val="center"/>
          </w:tcPr>
          <w:p w14:paraId="1D150F42" w14:textId="70B86DA8" w:rsidR="0040105E" w:rsidRDefault="0040105E" w:rsidP="006C7B3B">
            <w:pPr>
              <w:spacing w:line="276" w:lineRule="auto"/>
              <w:jc w:val="both"/>
            </w:pPr>
            <w:r>
              <w:t>KOPKO d.o.o.</w:t>
            </w:r>
          </w:p>
        </w:tc>
        <w:tc>
          <w:tcPr>
            <w:tcW w:w="1628" w:type="dxa"/>
            <w:noWrap/>
            <w:vAlign w:val="center"/>
          </w:tcPr>
          <w:p w14:paraId="4BF729ED" w14:textId="409DDD19" w:rsidR="0040105E" w:rsidRDefault="0040105E" w:rsidP="006C7B3B">
            <w:pPr>
              <w:spacing w:line="276" w:lineRule="auto"/>
              <w:jc w:val="both"/>
            </w:pPr>
            <w:r>
              <w:t>35/Prizemlje</w:t>
            </w:r>
          </w:p>
        </w:tc>
        <w:tc>
          <w:tcPr>
            <w:tcW w:w="1806" w:type="dxa"/>
            <w:noWrap/>
            <w:vAlign w:val="center"/>
          </w:tcPr>
          <w:p w14:paraId="6410367F" w14:textId="4D93FF80" w:rsidR="0040105E" w:rsidRDefault="0040105E" w:rsidP="006C7B3B">
            <w:pPr>
              <w:spacing w:line="276" w:lineRule="auto"/>
              <w:jc w:val="both"/>
            </w:pPr>
            <w:r>
              <w:t>1.9.2024.</w:t>
            </w:r>
          </w:p>
        </w:tc>
        <w:tc>
          <w:tcPr>
            <w:tcW w:w="1447" w:type="dxa"/>
            <w:noWrap/>
            <w:vAlign w:val="center"/>
          </w:tcPr>
          <w:p w14:paraId="5D079853" w14:textId="335F6A09" w:rsidR="0040105E" w:rsidRDefault="0040105E" w:rsidP="006C7B3B">
            <w:pPr>
              <w:spacing w:line="276" w:lineRule="auto"/>
              <w:jc w:val="both"/>
            </w:pPr>
            <w:r>
              <w:t>5 god.</w:t>
            </w:r>
          </w:p>
        </w:tc>
        <w:tc>
          <w:tcPr>
            <w:tcW w:w="1633" w:type="dxa"/>
            <w:noWrap/>
            <w:vAlign w:val="center"/>
          </w:tcPr>
          <w:p w14:paraId="076BA177" w14:textId="1EC5026D" w:rsidR="0040105E" w:rsidRDefault="0040105E" w:rsidP="006C7B3B">
            <w:pPr>
              <w:spacing w:line="276" w:lineRule="auto"/>
              <w:jc w:val="both"/>
            </w:pPr>
            <w:r>
              <w:t>1.9.2029.</w:t>
            </w:r>
          </w:p>
        </w:tc>
      </w:tr>
      <w:tr w:rsidR="0040105E" w:rsidRPr="00F5768D" w14:paraId="71D963D6" w14:textId="77777777" w:rsidTr="00E134AE">
        <w:trPr>
          <w:trHeight w:val="381"/>
        </w:trPr>
        <w:tc>
          <w:tcPr>
            <w:tcW w:w="517" w:type="dxa"/>
            <w:noWrap/>
            <w:vAlign w:val="center"/>
          </w:tcPr>
          <w:p w14:paraId="75931150" w14:textId="2FC5CC1E" w:rsidR="0040105E" w:rsidRPr="00F5768D" w:rsidRDefault="00E134AE" w:rsidP="006C7B3B">
            <w:pPr>
              <w:spacing w:line="276" w:lineRule="auto"/>
              <w:jc w:val="both"/>
            </w:pPr>
            <w:r>
              <w:t>11</w:t>
            </w:r>
          </w:p>
        </w:tc>
        <w:tc>
          <w:tcPr>
            <w:tcW w:w="2031" w:type="dxa"/>
            <w:noWrap/>
            <w:vAlign w:val="center"/>
          </w:tcPr>
          <w:p w14:paraId="260C16A3" w14:textId="6A95A97F" w:rsidR="0040105E" w:rsidRDefault="0040105E" w:rsidP="006C7B3B">
            <w:pPr>
              <w:spacing w:line="276" w:lineRule="auto"/>
              <w:jc w:val="both"/>
            </w:pPr>
            <w:r>
              <w:t>VIMALU d.o.o.</w:t>
            </w:r>
          </w:p>
        </w:tc>
        <w:tc>
          <w:tcPr>
            <w:tcW w:w="1628" w:type="dxa"/>
            <w:noWrap/>
            <w:vAlign w:val="center"/>
          </w:tcPr>
          <w:p w14:paraId="38CD2656" w14:textId="73429814" w:rsidR="0040105E" w:rsidRDefault="003538EC" w:rsidP="006C7B3B">
            <w:pPr>
              <w:spacing w:line="276" w:lineRule="auto"/>
              <w:jc w:val="both"/>
            </w:pPr>
            <w:r>
              <w:t>21/I kat</w:t>
            </w:r>
          </w:p>
        </w:tc>
        <w:tc>
          <w:tcPr>
            <w:tcW w:w="1806" w:type="dxa"/>
            <w:noWrap/>
            <w:vAlign w:val="center"/>
          </w:tcPr>
          <w:p w14:paraId="314470C8" w14:textId="3FC27D71" w:rsidR="0040105E" w:rsidRDefault="003538EC" w:rsidP="006C7B3B">
            <w:pPr>
              <w:spacing w:line="276" w:lineRule="auto"/>
              <w:jc w:val="both"/>
            </w:pPr>
            <w:r>
              <w:t>1.10.2024.</w:t>
            </w:r>
          </w:p>
        </w:tc>
        <w:tc>
          <w:tcPr>
            <w:tcW w:w="1447" w:type="dxa"/>
            <w:noWrap/>
            <w:vAlign w:val="center"/>
          </w:tcPr>
          <w:p w14:paraId="29A783B2" w14:textId="06571578" w:rsidR="0040105E" w:rsidRDefault="003538EC" w:rsidP="006C7B3B">
            <w:pPr>
              <w:spacing w:line="276" w:lineRule="auto"/>
              <w:jc w:val="both"/>
            </w:pPr>
            <w:r>
              <w:t>2 god.</w:t>
            </w:r>
          </w:p>
        </w:tc>
        <w:tc>
          <w:tcPr>
            <w:tcW w:w="1633" w:type="dxa"/>
            <w:noWrap/>
            <w:vAlign w:val="center"/>
          </w:tcPr>
          <w:p w14:paraId="1A7411BE" w14:textId="157726A7" w:rsidR="0040105E" w:rsidRDefault="003538EC" w:rsidP="006C7B3B">
            <w:pPr>
              <w:spacing w:line="276" w:lineRule="auto"/>
              <w:jc w:val="both"/>
            </w:pPr>
            <w:r>
              <w:t>1.10.2026.</w:t>
            </w:r>
          </w:p>
        </w:tc>
      </w:tr>
      <w:tr w:rsidR="003538EC" w:rsidRPr="00F5768D" w14:paraId="57709BE3" w14:textId="77777777" w:rsidTr="00E134AE">
        <w:trPr>
          <w:trHeight w:val="381"/>
        </w:trPr>
        <w:tc>
          <w:tcPr>
            <w:tcW w:w="517" w:type="dxa"/>
            <w:noWrap/>
            <w:vAlign w:val="center"/>
          </w:tcPr>
          <w:p w14:paraId="0F9D10CE" w14:textId="3DE01154" w:rsidR="003538EC" w:rsidRPr="00F5768D" w:rsidRDefault="00E134AE" w:rsidP="006C7B3B">
            <w:pPr>
              <w:spacing w:line="276" w:lineRule="auto"/>
              <w:jc w:val="both"/>
            </w:pPr>
            <w:r>
              <w:t>12</w:t>
            </w:r>
          </w:p>
        </w:tc>
        <w:tc>
          <w:tcPr>
            <w:tcW w:w="2031" w:type="dxa"/>
            <w:noWrap/>
            <w:vAlign w:val="center"/>
          </w:tcPr>
          <w:p w14:paraId="179A64DD" w14:textId="2B8AC9E1" w:rsidR="003538EC" w:rsidRDefault="003538EC" w:rsidP="006C7B3B">
            <w:pPr>
              <w:spacing w:line="276" w:lineRule="auto"/>
              <w:jc w:val="both"/>
            </w:pPr>
            <w:r>
              <w:t>PROJEKT PLANUNG d.o.o.</w:t>
            </w:r>
          </w:p>
        </w:tc>
        <w:tc>
          <w:tcPr>
            <w:tcW w:w="1628" w:type="dxa"/>
            <w:noWrap/>
            <w:vAlign w:val="center"/>
          </w:tcPr>
          <w:p w14:paraId="191C2457" w14:textId="05AF2885" w:rsidR="003538EC" w:rsidRDefault="003538EC" w:rsidP="006C7B3B">
            <w:pPr>
              <w:spacing w:line="276" w:lineRule="auto"/>
              <w:jc w:val="both"/>
            </w:pPr>
            <w:r>
              <w:t>20/I kat</w:t>
            </w:r>
          </w:p>
        </w:tc>
        <w:tc>
          <w:tcPr>
            <w:tcW w:w="1806" w:type="dxa"/>
            <w:noWrap/>
            <w:vAlign w:val="center"/>
          </w:tcPr>
          <w:p w14:paraId="67AADDF7" w14:textId="74FE5524" w:rsidR="003538EC" w:rsidRDefault="003538EC" w:rsidP="006C7B3B">
            <w:pPr>
              <w:spacing w:line="276" w:lineRule="auto"/>
              <w:jc w:val="both"/>
            </w:pPr>
            <w:r>
              <w:t>1.11.2024.</w:t>
            </w:r>
          </w:p>
        </w:tc>
        <w:tc>
          <w:tcPr>
            <w:tcW w:w="1447" w:type="dxa"/>
            <w:noWrap/>
            <w:vAlign w:val="center"/>
          </w:tcPr>
          <w:p w14:paraId="21124E0F" w14:textId="5EC77353" w:rsidR="003538EC" w:rsidRDefault="003538EC" w:rsidP="006C7B3B">
            <w:pPr>
              <w:spacing w:line="276" w:lineRule="auto"/>
              <w:jc w:val="both"/>
            </w:pPr>
            <w:r>
              <w:t>2 god.</w:t>
            </w:r>
          </w:p>
        </w:tc>
        <w:tc>
          <w:tcPr>
            <w:tcW w:w="1633" w:type="dxa"/>
            <w:noWrap/>
            <w:vAlign w:val="center"/>
          </w:tcPr>
          <w:p w14:paraId="56495C8E" w14:textId="2CDBA01F" w:rsidR="003538EC" w:rsidRDefault="003538EC" w:rsidP="006C7B3B">
            <w:pPr>
              <w:spacing w:line="276" w:lineRule="auto"/>
              <w:jc w:val="both"/>
            </w:pPr>
            <w:r>
              <w:t>1.11.2026.</w:t>
            </w:r>
          </w:p>
        </w:tc>
      </w:tr>
      <w:tr w:rsidR="003538EC" w:rsidRPr="00F5768D" w14:paraId="068CBB72" w14:textId="77777777" w:rsidTr="00E134AE">
        <w:trPr>
          <w:trHeight w:val="381"/>
        </w:trPr>
        <w:tc>
          <w:tcPr>
            <w:tcW w:w="517" w:type="dxa"/>
            <w:noWrap/>
            <w:vAlign w:val="center"/>
          </w:tcPr>
          <w:p w14:paraId="5C571399" w14:textId="6AAEDB03" w:rsidR="003538EC" w:rsidRPr="00F5768D" w:rsidRDefault="00E134AE" w:rsidP="006C7B3B">
            <w:pPr>
              <w:spacing w:line="276" w:lineRule="auto"/>
              <w:jc w:val="both"/>
            </w:pPr>
            <w:r>
              <w:t>13</w:t>
            </w:r>
          </w:p>
        </w:tc>
        <w:tc>
          <w:tcPr>
            <w:tcW w:w="2031" w:type="dxa"/>
            <w:noWrap/>
            <w:vAlign w:val="center"/>
          </w:tcPr>
          <w:p w14:paraId="1397C07B" w14:textId="5FE2885E" w:rsidR="003538EC" w:rsidRDefault="003538EC" w:rsidP="006C7B3B">
            <w:pPr>
              <w:spacing w:line="276" w:lineRule="auto"/>
              <w:jc w:val="both"/>
            </w:pPr>
            <w:r>
              <w:t>PVI Solar d.o.o.</w:t>
            </w:r>
          </w:p>
        </w:tc>
        <w:tc>
          <w:tcPr>
            <w:tcW w:w="1628" w:type="dxa"/>
            <w:noWrap/>
            <w:vAlign w:val="center"/>
          </w:tcPr>
          <w:p w14:paraId="31967C89" w14:textId="77777777" w:rsidR="003538EC" w:rsidRDefault="003538EC" w:rsidP="006C7B3B">
            <w:pPr>
              <w:spacing w:line="276" w:lineRule="auto"/>
              <w:jc w:val="both"/>
            </w:pPr>
            <w:r>
              <w:t>29/Prizemlje</w:t>
            </w:r>
          </w:p>
          <w:p w14:paraId="5AD19E6F" w14:textId="77777777" w:rsidR="003538EC" w:rsidRDefault="003538EC" w:rsidP="006C7B3B">
            <w:pPr>
              <w:spacing w:line="276" w:lineRule="auto"/>
              <w:jc w:val="both"/>
            </w:pPr>
            <w:r>
              <w:t>30/Prizemlje</w:t>
            </w:r>
          </w:p>
          <w:p w14:paraId="3FBFF7BD" w14:textId="6DF74CD7" w:rsidR="003538EC" w:rsidRDefault="003538EC" w:rsidP="006C7B3B">
            <w:pPr>
              <w:spacing w:line="276" w:lineRule="auto"/>
              <w:jc w:val="both"/>
            </w:pPr>
            <w:r>
              <w:t>12/I kat</w:t>
            </w:r>
          </w:p>
        </w:tc>
        <w:tc>
          <w:tcPr>
            <w:tcW w:w="1806" w:type="dxa"/>
            <w:noWrap/>
            <w:vAlign w:val="center"/>
          </w:tcPr>
          <w:p w14:paraId="428FEB52" w14:textId="706EA821" w:rsidR="003538EC" w:rsidRDefault="003538EC" w:rsidP="006C7B3B">
            <w:pPr>
              <w:spacing w:line="276" w:lineRule="auto"/>
              <w:jc w:val="both"/>
            </w:pPr>
            <w:r>
              <w:t>1.11.2024.</w:t>
            </w:r>
          </w:p>
        </w:tc>
        <w:tc>
          <w:tcPr>
            <w:tcW w:w="1447" w:type="dxa"/>
            <w:noWrap/>
            <w:vAlign w:val="center"/>
          </w:tcPr>
          <w:p w14:paraId="26438494" w14:textId="17D82844" w:rsidR="003538EC" w:rsidRDefault="003538EC" w:rsidP="006C7B3B">
            <w:pPr>
              <w:spacing w:line="276" w:lineRule="auto"/>
              <w:jc w:val="both"/>
            </w:pPr>
            <w:r>
              <w:t>5 god.</w:t>
            </w:r>
          </w:p>
        </w:tc>
        <w:tc>
          <w:tcPr>
            <w:tcW w:w="1633" w:type="dxa"/>
            <w:noWrap/>
            <w:vAlign w:val="center"/>
          </w:tcPr>
          <w:p w14:paraId="0741E8CD" w14:textId="5954CE23" w:rsidR="003538EC" w:rsidRDefault="003538EC" w:rsidP="006C7B3B">
            <w:pPr>
              <w:spacing w:line="276" w:lineRule="auto"/>
              <w:jc w:val="both"/>
            </w:pPr>
            <w:r>
              <w:t>1.11.2029.</w:t>
            </w:r>
          </w:p>
        </w:tc>
      </w:tr>
      <w:tr w:rsidR="003538EC" w:rsidRPr="00F5768D" w14:paraId="79E574B5" w14:textId="77777777" w:rsidTr="00E134AE">
        <w:trPr>
          <w:trHeight w:val="381"/>
        </w:trPr>
        <w:tc>
          <w:tcPr>
            <w:tcW w:w="517" w:type="dxa"/>
            <w:noWrap/>
            <w:vAlign w:val="center"/>
          </w:tcPr>
          <w:p w14:paraId="265A1A10" w14:textId="2C7BFAA3" w:rsidR="003538EC" w:rsidRPr="00F5768D" w:rsidRDefault="00E134AE" w:rsidP="006C7B3B">
            <w:pPr>
              <w:spacing w:line="276" w:lineRule="auto"/>
              <w:jc w:val="both"/>
            </w:pPr>
            <w:r>
              <w:t>14</w:t>
            </w:r>
          </w:p>
        </w:tc>
        <w:tc>
          <w:tcPr>
            <w:tcW w:w="2031" w:type="dxa"/>
            <w:noWrap/>
            <w:vAlign w:val="center"/>
          </w:tcPr>
          <w:p w14:paraId="69A68FEE" w14:textId="70A768B6" w:rsidR="003538EC" w:rsidRDefault="003538EC" w:rsidP="006C7B3B">
            <w:pPr>
              <w:spacing w:line="276" w:lineRule="auto"/>
              <w:jc w:val="both"/>
            </w:pPr>
            <w:r>
              <w:t>PVI d.o.o.</w:t>
            </w:r>
          </w:p>
        </w:tc>
        <w:tc>
          <w:tcPr>
            <w:tcW w:w="1628" w:type="dxa"/>
            <w:noWrap/>
            <w:vAlign w:val="center"/>
          </w:tcPr>
          <w:p w14:paraId="7EB87535" w14:textId="77777777" w:rsidR="003538EC" w:rsidRDefault="003538EC" w:rsidP="006C7B3B">
            <w:pPr>
              <w:spacing w:line="276" w:lineRule="auto"/>
              <w:jc w:val="both"/>
            </w:pPr>
            <w:r>
              <w:t>27/Prizemlje</w:t>
            </w:r>
          </w:p>
          <w:p w14:paraId="13FEDA85" w14:textId="4ED15A97" w:rsidR="003538EC" w:rsidRDefault="003538EC" w:rsidP="006C7B3B">
            <w:pPr>
              <w:spacing w:line="276" w:lineRule="auto"/>
              <w:jc w:val="both"/>
            </w:pPr>
            <w:r>
              <w:t>28/Prizemlje</w:t>
            </w:r>
          </w:p>
          <w:p w14:paraId="35EC9F8A" w14:textId="69CD70E3" w:rsidR="003538EC" w:rsidRDefault="003538EC" w:rsidP="006C7B3B">
            <w:pPr>
              <w:spacing w:line="276" w:lineRule="auto"/>
              <w:jc w:val="both"/>
            </w:pPr>
            <w:r>
              <w:t>13/</w:t>
            </w:r>
            <w:r w:rsidR="009607BA">
              <w:t>I</w:t>
            </w:r>
            <w:r>
              <w:t xml:space="preserve"> kat</w:t>
            </w:r>
          </w:p>
        </w:tc>
        <w:tc>
          <w:tcPr>
            <w:tcW w:w="1806" w:type="dxa"/>
            <w:noWrap/>
            <w:vAlign w:val="center"/>
          </w:tcPr>
          <w:p w14:paraId="51B13132" w14:textId="19DB5A63" w:rsidR="003538EC" w:rsidRDefault="003538EC" w:rsidP="006C7B3B">
            <w:pPr>
              <w:spacing w:line="276" w:lineRule="auto"/>
              <w:jc w:val="both"/>
            </w:pPr>
            <w:r>
              <w:t>1.11.2024.</w:t>
            </w:r>
          </w:p>
        </w:tc>
        <w:tc>
          <w:tcPr>
            <w:tcW w:w="1447" w:type="dxa"/>
            <w:noWrap/>
            <w:vAlign w:val="center"/>
          </w:tcPr>
          <w:p w14:paraId="15B9309F" w14:textId="5EA8D81F" w:rsidR="003538EC" w:rsidRDefault="003538EC" w:rsidP="006C7B3B">
            <w:pPr>
              <w:spacing w:line="276" w:lineRule="auto"/>
              <w:jc w:val="both"/>
            </w:pPr>
            <w:r>
              <w:t>5 god.</w:t>
            </w:r>
          </w:p>
        </w:tc>
        <w:tc>
          <w:tcPr>
            <w:tcW w:w="1633" w:type="dxa"/>
            <w:noWrap/>
            <w:vAlign w:val="center"/>
          </w:tcPr>
          <w:p w14:paraId="7C8AF4FC" w14:textId="47F8C648" w:rsidR="003538EC" w:rsidRDefault="003538EC" w:rsidP="006C7B3B">
            <w:pPr>
              <w:spacing w:line="276" w:lineRule="auto"/>
              <w:jc w:val="both"/>
            </w:pPr>
            <w:r>
              <w:t>1.11.2029.</w:t>
            </w:r>
          </w:p>
        </w:tc>
      </w:tr>
      <w:tr w:rsidR="003538EC" w:rsidRPr="00F5768D" w14:paraId="100320CB" w14:textId="77777777" w:rsidTr="00E134AE">
        <w:trPr>
          <w:trHeight w:val="381"/>
        </w:trPr>
        <w:tc>
          <w:tcPr>
            <w:tcW w:w="517" w:type="dxa"/>
            <w:noWrap/>
            <w:vAlign w:val="center"/>
          </w:tcPr>
          <w:p w14:paraId="292C7840" w14:textId="795AF348" w:rsidR="003538EC" w:rsidRPr="00F5768D" w:rsidRDefault="00E134AE" w:rsidP="006C7B3B">
            <w:pPr>
              <w:spacing w:line="276" w:lineRule="auto"/>
              <w:jc w:val="both"/>
            </w:pPr>
            <w:r>
              <w:t>15</w:t>
            </w:r>
          </w:p>
        </w:tc>
        <w:tc>
          <w:tcPr>
            <w:tcW w:w="2031" w:type="dxa"/>
            <w:noWrap/>
            <w:vAlign w:val="center"/>
          </w:tcPr>
          <w:p w14:paraId="2A0DED4B" w14:textId="548AFCB1" w:rsidR="003538EC" w:rsidRDefault="003538EC" w:rsidP="006C7B3B">
            <w:pPr>
              <w:spacing w:line="276" w:lineRule="auto"/>
              <w:jc w:val="both"/>
            </w:pPr>
            <w:r>
              <w:t>SE PERKOVCI d.o.o.</w:t>
            </w:r>
          </w:p>
        </w:tc>
        <w:tc>
          <w:tcPr>
            <w:tcW w:w="1628" w:type="dxa"/>
            <w:noWrap/>
            <w:vAlign w:val="center"/>
          </w:tcPr>
          <w:p w14:paraId="73551901" w14:textId="7FA0A08D" w:rsidR="003538EC" w:rsidRDefault="009607BA" w:rsidP="006C7B3B">
            <w:pPr>
              <w:spacing w:line="276" w:lineRule="auto"/>
              <w:jc w:val="both"/>
            </w:pPr>
            <w:r>
              <w:t>19/I kat</w:t>
            </w:r>
          </w:p>
        </w:tc>
        <w:tc>
          <w:tcPr>
            <w:tcW w:w="1806" w:type="dxa"/>
            <w:noWrap/>
            <w:vAlign w:val="center"/>
          </w:tcPr>
          <w:p w14:paraId="22AD3580" w14:textId="0C48FB3C" w:rsidR="003538EC" w:rsidRDefault="003538EC" w:rsidP="006C7B3B">
            <w:pPr>
              <w:spacing w:line="276" w:lineRule="auto"/>
              <w:jc w:val="both"/>
            </w:pPr>
            <w:r>
              <w:t>11.11.2024.</w:t>
            </w:r>
          </w:p>
        </w:tc>
        <w:tc>
          <w:tcPr>
            <w:tcW w:w="1447" w:type="dxa"/>
            <w:noWrap/>
            <w:vAlign w:val="center"/>
          </w:tcPr>
          <w:p w14:paraId="69EA25F8" w14:textId="32AE5C26" w:rsidR="003538EC" w:rsidRDefault="009607BA" w:rsidP="006C7B3B">
            <w:pPr>
              <w:spacing w:line="276" w:lineRule="auto"/>
              <w:jc w:val="both"/>
            </w:pPr>
            <w:r>
              <w:t>5 god.</w:t>
            </w:r>
          </w:p>
        </w:tc>
        <w:tc>
          <w:tcPr>
            <w:tcW w:w="1633" w:type="dxa"/>
            <w:noWrap/>
            <w:vAlign w:val="center"/>
          </w:tcPr>
          <w:p w14:paraId="56BF9D51" w14:textId="44DC3A8C" w:rsidR="003538EC" w:rsidRDefault="009607BA" w:rsidP="006C7B3B">
            <w:pPr>
              <w:spacing w:line="276" w:lineRule="auto"/>
              <w:jc w:val="both"/>
            </w:pPr>
            <w:r>
              <w:t>11.11.2029.</w:t>
            </w:r>
          </w:p>
        </w:tc>
      </w:tr>
      <w:tr w:rsidR="003538EC" w:rsidRPr="00F5768D" w14:paraId="55D674F8" w14:textId="77777777" w:rsidTr="00E134AE">
        <w:trPr>
          <w:trHeight w:val="381"/>
        </w:trPr>
        <w:tc>
          <w:tcPr>
            <w:tcW w:w="517" w:type="dxa"/>
            <w:tcBorders>
              <w:bottom w:val="double" w:sz="4" w:space="0" w:color="auto"/>
            </w:tcBorders>
            <w:noWrap/>
            <w:vAlign w:val="center"/>
          </w:tcPr>
          <w:p w14:paraId="591235A7" w14:textId="36BE5A68" w:rsidR="003538EC" w:rsidRPr="00F5768D" w:rsidRDefault="00E134AE" w:rsidP="006C7B3B">
            <w:pPr>
              <w:spacing w:line="276" w:lineRule="auto"/>
              <w:jc w:val="both"/>
            </w:pPr>
            <w:r>
              <w:t>16</w:t>
            </w:r>
          </w:p>
        </w:tc>
        <w:tc>
          <w:tcPr>
            <w:tcW w:w="2031" w:type="dxa"/>
            <w:tcBorders>
              <w:bottom w:val="double" w:sz="4" w:space="0" w:color="auto"/>
            </w:tcBorders>
            <w:noWrap/>
            <w:vAlign w:val="center"/>
          </w:tcPr>
          <w:p w14:paraId="2AA129D3" w14:textId="5EFC8751" w:rsidR="003538EC" w:rsidRDefault="009607BA" w:rsidP="006C7B3B">
            <w:pPr>
              <w:spacing w:line="276" w:lineRule="auto"/>
              <w:jc w:val="both"/>
            </w:pPr>
            <w:r>
              <w:t xml:space="preserve">STAMAR </w:t>
            </w:r>
            <w:proofErr w:type="spellStart"/>
            <w:r>
              <w:t>j.d.o.o</w:t>
            </w:r>
            <w:proofErr w:type="spellEnd"/>
            <w:r>
              <w:t>.</w:t>
            </w:r>
          </w:p>
        </w:tc>
        <w:tc>
          <w:tcPr>
            <w:tcW w:w="1628" w:type="dxa"/>
            <w:tcBorders>
              <w:bottom w:val="double" w:sz="4" w:space="0" w:color="auto"/>
            </w:tcBorders>
            <w:noWrap/>
            <w:vAlign w:val="center"/>
          </w:tcPr>
          <w:p w14:paraId="03CE5B8C" w14:textId="3DD8A5C1" w:rsidR="003538EC" w:rsidRDefault="009607BA" w:rsidP="006C7B3B">
            <w:pPr>
              <w:spacing w:line="276" w:lineRule="auto"/>
              <w:jc w:val="both"/>
            </w:pPr>
            <w:r>
              <w:t>17/I kat</w:t>
            </w:r>
          </w:p>
        </w:tc>
        <w:tc>
          <w:tcPr>
            <w:tcW w:w="1806" w:type="dxa"/>
            <w:tcBorders>
              <w:bottom w:val="double" w:sz="4" w:space="0" w:color="auto"/>
            </w:tcBorders>
            <w:noWrap/>
            <w:vAlign w:val="center"/>
          </w:tcPr>
          <w:p w14:paraId="1E9ABFCF" w14:textId="7D66CBF6" w:rsidR="003538EC" w:rsidRDefault="009607BA" w:rsidP="006C7B3B">
            <w:pPr>
              <w:spacing w:line="276" w:lineRule="auto"/>
              <w:jc w:val="both"/>
            </w:pPr>
            <w:r>
              <w:t>1.1.2025.</w:t>
            </w:r>
          </w:p>
        </w:tc>
        <w:tc>
          <w:tcPr>
            <w:tcW w:w="1447" w:type="dxa"/>
            <w:tcBorders>
              <w:bottom w:val="double" w:sz="4" w:space="0" w:color="auto"/>
            </w:tcBorders>
            <w:noWrap/>
            <w:vAlign w:val="center"/>
          </w:tcPr>
          <w:p w14:paraId="31BD39A6" w14:textId="593EFF50" w:rsidR="003538EC" w:rsidRDefault="009607BA" w:rsidP="006C7B3B">
            <w:pPr>
              <w:spacing w:line="276" w:lineRule="auto"/>
              <w:jc w:val="both"/>
            </w:pPr>
            <w:r>
              <w:t>5 god.</w:t>
            </w:r>
          </w:p>
        </w:tc>
        <w:tc>
          <w:tcPr>
            <w:tcW w:w="1633" w:type="dxa"/>
            <w:tcBorders>
              <w:bottom w:val="double" w:sz="4" w:space="0" w:color="auto"/>
            </w:tcBorders>
            <w:noWrap/>
            <w:vAlign w:val="center"/>
          </w:tcPr>
          <w:p w14:paraId="435959CA" w14:textId="05C4DD6B" w:rsidR="003538EC" w:rsidRDefault="009607BA" w:rsidP="006C7B3B">
            <w:pPr>
              <w:spacing w:line="276" w:lineRule="auto"/>
              <w:jc w:val="both"/>
            </w:pPr>
            <w:r>
              <w:t>1.1.2030.</w:t>
            </w:r>
          </w:p>
        </w:tc>
      </w:tr>
      <w:tr w:rsidR="00100268" w:rsidRPr="00F5768D" w14:paraId="0C3A496D" w14:textId="77777777" w:rsidTr="00E134AE">
        <w:trPr>
          <w:trHeight w:val="381"/>
        </w:trPr>
        <w:tc>
          <w:tcPr>
            <w:tcW w:w="517" w:type="dxa"/>
            <w:tcBorders>
              <w:top w:val="double" w:sz="4" w:space="0" w:color="auto"/>
            </w:tcBorders>
            <w:noWrap/>
            <w:vAlign w:val="center"/>
          </w:tcPr>
          <w:p w14:paraId="3D9BE409" w14:textId="7892116F" w:rsidR="00100268" w:rsidRPr="00F5768D" w:rsidRDefault="00E134AE" w:rsidP="006C7B3B">
            <w:pPr>
              <w:spacing w:line="276" w:lineRule="auto"/>
              <w:jc w:val="both"/>
            </w:pPr>
            <w:r>
              <w:t>17</w:t>
            </w:r>
          </w:p>
        </w:tc>
        <w:tc>
          <w:tcPr>
            <w:tcW w:w="2031" w:type="dxa"/>
            <w:tcBorders>
              <w:top w:val="double" w:sz="4" w:space="0" w:color="auto"/>
            </w:tcBorders>
            <w:noWrap/>
            <w:vAlign w:val="center"/>
          </w:tcPr>
          <w:p w14:paraId="2087F175" w14:textId="03250AFF" w:rsidR="00100268" w:rsidRDefault="00100268" w:rsidP="006C7B3B">
            <w:pPr>
              <w:spacing w:line="276" w:lineRule="auto"/>
              <w:jc w:val="both"/>
            </w:pPr>
            <w:r w:rsidRPr="00F5768D">
              <w:t>ŠELO PROJEKT d.o.o.</w:t>
            </w:r>
          </w:p>
        </w:tc>
        <w:tc>
          <w:tcPr>
            <w:tcW w:w="1628" w:type="dxa"/>
            <w:tcBorders>
              <w:top w:val="double" w:sz="4" w:space="0" w:color="auto"/>
            </w:tcBorders>
            <w:noWrap/>
            <w:vAlign w:val="center"/>
          </w:tcPr>
          <w:p w14:paraId="1A46DFAF" w14:textId="3F238CB6" w:rsidR="00100268" w:rsidRDefault="00100268" w:rsidP="006C7B3B">
            <w:pPr>
              <w:spacing w:line="276" w:lineRule="auto"/>
              <w:jc w:val="both"/>
            </w:pPr>
            <w:r w:rsidRPr="00F5768D">
              <w:t>7/</w:t>
            </w:r>
            <w:r>
              <w:t>P</w:t>
            </w:r>
            <w:r w:rsidRPr="00F5768D">
              <w:t>rizemlje</w:t>
            </w:r>
          </w:p>
        </w:tc>
        <w:tc>
          <w:tcPr>
            <w:tcW w:w="1806" w:type="dxa"/>
            <w:tcBorders>
              <w:top w:val="double" w:sz="4" w:space="0" w:color="auto"/>
            </w:tcBorders>
            <w:noWrap/>
            <w:vAlign w:val="center"/>
          </w:tcPr>
          <w:p w14:paraId="2C000FAC" w14:textId="7A6AD786" w:rsidR="00100268" w:rsidRDefault="00100268" w:rsidP="006C7B3B">
            <w:pPr>
              <w:spacing w:line="276" w:lineRule="auto"/>
              <w:jc w:val="both"/>
            </w:pPr>
            <w:r>
              <w:t>1.1</w:t>
            </w:r>
            <w:r w:rsidRPr="00F5768D">
              <w:t>.2024.</w:t>
            </w:r>
          </w:p>
        </w:tc>
        <w:tc>
          <w:tcPr>
            <w:tcW w:w="1447" w:type="dxa"/>
            <w:tcBorders>
              <w:top w:val="double" w:sz="4" w:space="0" w:color="auto"/>
            </w:tcBorders>
            <w:noWrap/>
            <w:vAlign w:val="center"/>
          </w:tcPr>
          <w:p w14:paraId="1965FDD2" w14:textId="3DEA2317" w:rsidR="00100268" w:rsidRDefault="00100268" w:rsidP="006C7B3B">
            <w:pPr>
              <w:spacing w:line="276" w:lineRule="auto"/>
              <w:jc w:val="both"/>
            </w:pPr>
            <w:r w:rsidRPr="00F5768D">
              <w:t>5 god.</w:t>
            </w:r>
          </w:p>
        </w:tc>
        <w:tc>
          <w:tcPr>
            <w:tcW w:w="1633" w:type="dxa"/>
            <w:tcBorders>
              <w:top w:val="double" w:sz="4" w:space="0" w:color="auto"/>
            </w:tcBorders>
            <w:noWrap/>
            <w:vAlign w:val="center"/>
          </w:tcPr>
          <w:p w14:paraId="78C72DF0" w14:textId="4D119A16" w:rsidR="00100268" w:rsidRDefault="00100268" w:rsidP="006C7B3B">
            <w:pPr>
              <w:spacing w:line="276" w:lineRule="auto"/>
              <w:jc w:val="both"/>
            </w:pPr>
            <w:r w:rsidRPr="00F5768D">
              <w:t>1.1.2029.</w:t>
            </w:r>
          </w:p>
        </w:tc>
      </w:tr>
      <w:tr w:rsidR="00100268" w:rsidRPr="00F5768D" w14:paraId="33F0E98E" w14:textId="77777777" w:rsidTr="00E134AE">
        <w:trPr>
          <w:trHeight w:val="381"/>
        </w:trPr>
        <w:tc>
          <w:tcPr>
            <w:tcW w:w="517" w:type="dxa"/>
            <w:noWrap/>
            <w:vAlign w:val="center"/>
          </w:tcPr>
          <w:p w14:paraId="61D87EF0" w14:textId="09F10E05" w:rsidR="00100268" w:rsidRPr="00F5768D" w:rsidRDefault="00E134AE" w:rsidP="006C7B3B">
            <w:pPr>
              <w:spacing w:line="276" w:lineRule="auto"/>
              <w:jc w:val="both"/>
            </w:pPr>
            <w:r>
              <w:t>18</w:t>
            </w:r>
          </w:p>
        </w:tc>
        <w:tc>
          <w:tcPr>
            <w:tcW w:w="2031" w:type="dxa"/>
            <w:noWrap/>
            <w:vAlign w:val="center"/>
          </w:tcPr>
          <w:p w14:paraId="498AB167" w14:textId="2C16D5CE" w:rsidR="00100268" w:rsidRDefault="00100268" w:rsidP="006C7B3B">
            <w:pPr>
              <w:spacing w:line="276" w:lineRule="auto"/>
              <w:jc w:val="both"/>
            </w:pPr>
            <w:r w:rsidRPr="00F5768D">
              <w:t>BIPUS d.o.o.</w:t>
            </w:r>
          </w:p>
        </w:tc>
        <w:tc>
          <w:tcPr>
            <w:tcW w:w="1628" w:type="dxa"/>
            <w:noWrap/>
            <w:vAlign w:val="center"/>
          </w:tcPr>
          <w:p w14:paraId="68C48BB1" w14:textId="03150FA3" w:rsidR="00100268" w:rsidRDefault="00100268" w:rsidP="006C7B3B">
            <w:pPr>
              <w:spacing w:line="276" w:lineRule="auto"/>
              <w:jc w:val="both"/>
            </w:pPr>
            <w:r w:rsidRPr="00F5768D">
              <w:t>10/Prizemlje</w:t>
            </w:r>
          </w:p>
        </w:tc>
        <w:tc>
          <w:tcPr>
            <w:tcW w:w="1806" w:type="dxa"/>
            <w:noWrap/>
            <w:vAlign w:val="center"/>
          </w:tcPr>
          <w:p w14:paraId="572FE5E2" w14:textId="71449CC9" w:rsidR="00100268" w:rsidRDefault="00100268" w:rsidP="006C7B3B">
            <w:pPr>
              <w:spacing w:line="276" w:lineRule="auto"/>
              <w:jc w:val="both"/>
            </w:pPr>
            <w:r w:rsidRPr="00F5768D">
              <w:t>1.11.2023.</w:t>
            </w:r>
          </w:p>
        </w:tc>
        <w:tc>
          <w:tcPr>
            <w:tcW w:w="1447" w:type="dxa"/>
            <w:noWrap/>
            <w:vAlign w:val="center"/>
          </w:tcPr>
          <w:p w14:paraId="6392EE1C" w14:textId="5A5104C4" w:rsidR="00100268" w:rsidRDefault="00100268" w:rsidP="006C7B3B">
            <w:pPr>
              <w:spacing w:line="276" w:lineRule="auto"/>
              <w:jc w:val="both"/>
            </w:pPr>
            <w:r w:rsidRPr="00F5768D">
              <w:t>3 god.</w:t>
            </w:r>
          </w:p>
        </w:tc>
        <w:tc>
          <w:tcPr>
            <w:tcW w:w="1633" w:type="dxa"/>
            <w:noWrap/>
            <w:vAlign w:val="center"/>
          </w:tcPr>
          <w:p w14:paraId="16C58E4D" w14:textId="703FBD22" w:rsidR="00100268" w:rsidRDefault="00100268" w:rsidP="006C7B3B">
            <w:pPr>
              <w:spacing w:line="276" w:lineRule="auto"/>
              <w:jc w:val="both"/>
            </w:pPr>
            <w:r w:rsidRPr="00F5768D">
              <w:t>1.11.2023.</w:t>
            </w:r>
          </w:p>
        </w:tc>
      </w:tr>
      <w:tr w:rsidR="00100268" w:rsidRPr="00F5768D" w14:paraId="7F2494E7" w14:textId="77777777" w:rsidTr="00E134AE">
        <w:trPr>
          <w:trHeight w:val="381"/>
        </w:trPr>
        <w:tc>
          <w:tcPr>
            <w:tcW w:w="517" w:type="dxa"/>
            <w:noWrap/>
            <w:vAlign w:val="center"/>
          </w:tcPr>
          <w:p w14:paraId="5654ED6E" w14:textId="2592B4D3" w:rsidR="00100268" w:rsidRPr="00F5768D" w:rsidRDefault="00E134AE" w:rsidP="006C7B3B">
            <w:pPr>
              <w:spacing w:line="276" w:lineRule="auto"/>
              <w:jc w:val="both"/>
            </w:pPr>
            <w:r>
              <w:t>19</w:t>
            </w:r>
          </w:p>
        </w:tc>
        <w:tc>
          <w:tcPr>
            <w:tcW w:w="2031" w:type="dxa"/>
            <w:noWrap/>
            <w:vAlign w:val="center"/>
          </w:tcPr>
          <w:p w14:paraId="13256B82" w14:textId="1F0D7AB9" w:rsidR="00100268" w:rsidRPr="00F5768D" w:rsidRDefault="00100268" w:rsidP="006C7B3B">
            <w:pPr>
              <w:spacing w:line="276" w:lineRule="auto"/>
              <w:jc w:val="both"/>
            </w:pPr>
            <w:r w:rsidRPr="00F5768D">
              <w:t>MEDIA ORTAK,</w:t>
            </w:r>
            <w:r w:rsidRPr="00F5768D">
              <w:br/>
              <w:t xml:space="preserve">vl. Domagoj Šuster </w:t>
            </w:r>
            <w:r w:rsidRPr="00F5768D">
              <w:br/>
              <w:t>i Matija Pavković</w:t>
            </w:r>
          </w:p>
        </w:tc>
        <w:tc>
          <w:tcPr>
            <w:tcW w:w="1628" w:type="dxa"/>
            <w:noWrap/>
            <w:vAlign w:val="center"/>
          </w:tcPr>
          <w:p w14:paraId="1D9A05D6" w14:textId="6329CA12" w:rsidR="00100268" w:rsidRPr="00F5768D" w:rsidRDefault="00100268" w:rsidP="006C7B3B">
            <w:pPr>
              <w:spacing w:line="276" w:lineRule="auto"/>
              <w:jc w:val="both"/>
            </w:pPr>
            <w:r w:rsidRPr="00F5768D">
              <w:t>17/II kat</w:t>
            </w:r>
          </w:p>
        </w:tc>
        <w:tc>
          <w:tcPr>
            <w:tcW w:w="1806" w:type="dxa"/>
            <w:noWrap/>
            <w:vAlign w:val="center"/>
          </w:tcPr>
          <w:p w14:paraId="38DEB1A4" w14:textId="5F8FA2D5" w:rsidR="00100268" w:rsidRPr="00F5768D" w:rsidRDefault="00100268" w:rsidP="006C7B3B">
            <w:pPr>
              <w:spacing w:line="276" w:lineRule="auto"/>
              <w:jc w:val="both"/>
            </w:pPr>
            <w:r w:rsidRPr="00F5768D">
              <w:t>1.10.2023.</w:t>
            </w:r>
          </w:p>
        </w:tc>
        <w:tc>
          <w:tcPr>
            <w:tcW w:w="1447" w:type="dxa"/>
            <w:noWrap/>
            <w:vAlign w:val="center"/>
          </w:tcPr>
          <w:p w14:paraId="5251C4AE" w14:textId="7130C41E" w:rsidR="00100268" w:rsidRPr="00F5768D" w:rsidRDefault="00100268" w:rsidP="006C7B3B">
            <w:pPr>
              <w:spacing w:line="276" w:lineRule="auto"/>
              <w:jc w:val="both"/>
            </w:pPr>
            <w:r w:rsidRPr="00F5768D">
              <w:t>5 god.</w:t>
            </w:r>
          </w:p>
        </w:tc>
        <w:tc>
          <w:tcPr>
            <w:tcW w:w="1633" w:type="dxa"/>
            <w:noWrap/>
            <w:vAlign w:val="center"/>
          </w:tcPr>
          <w:p w14:paraId="25F33AD4" w14:textId="5FB5F548" w:rsidR="00100268" w:rsidRPr="00F5768D" w:rsidRDefault="00100268" w:rsidP="006C7B3B">
            <w:pPr>
              <w:spacing w:line="276" w:lineRule="auto"/>
              <w:jc w:val="both"/>
            </w:pPr>
            <w:r w:rsidRPr="00F5768D">
              <w:t>1.10.2028.</w:t>
            </w:r>
          </w:p>
        </w:tc>
      </w:tr>
      <w:tr w:rsidR="00100268" w:rsidRPr="00F5768D" w14:paraId="73FF61B8" w14:textId="77777777" w:rsidTr="00E134AE">
        <w:trPr>
          <w:trHeight w:val="381"/>
        </w:trPr>
        <w:tc>
          <w:tcPr>
            <w:tcW w:w="517" w:type="dxa"/>
            <w:noWrap/>
            <w:vAlign w:val="center"/>
          </w:tcPr>
          <w:p w14:paraId="402776B3" w14:textId="00FC5F73" w:rsidR="00100268" w:rsidRPr="00F5768D" w:rsidRDefault="00E134AE" w:rsidP="006C7B3B">
            <w:pPr>
              <w:spacing w:line="276" w:lineRule="auto"/>
              <w:jc w:val="both"/>
            </w:pPr>
            <w:r>
              <w:t>20</w:t>
            </w:r>
          </w:p>
        </w:tc>
        <w:tc>
          <w:tcPr>
            <w:tcW w:w="2031" w:type="dxa"/>
            <w:noWrap/>
            <w:vAlign w:val="center"/>
          </w:tcPr>
          <w:p w14:paraId="4501779C" w14:textId="5E261980" w:rsidR="00100268" w:rsidRPr="00F5768D" w:rsidRDefault="00100268" w:rsidP="006C7B3B">
            <w:pPr>
              <w:spacing w:line="276" w:lineRule="auto"/>
              <w:jc w:val="both"/>
            </w:pPr>
            <w:r w:rsidRPr="00F5768D">
              <w:t xml:space="preserve">COMSA, S.A.U. </w:t>
            </w:r>
            <w:r w:rsidRPr="00F5768D">
              <w:br/>
              <w:t>Podružnica Zagreb</w:t>
            </w:r>
          </w:p>
        </w:tc>
        <w:tc>
          <w:tcPr>
            <w:tcW w:w="1628" w:type="dxa"/>
            <w:noWrap/>
            <w:vAlign w:val="center"/>
          </w:tcPr>
          <w:p w14:paraId="6456798E" w14:textId="76AD1FE2" w:rsidR="00100268" w:rsidRPr="00F5768D" w:rsidRDefault="00100268" w:rsidP="006C7B3B">
            <w:pPr>
              <w:spacing w:line="276" w:lineRule="auto"/>
              <w:jc w:val="both"/>
            </w:pPr>
            <w:r w:rsidRPr="00F5768D">
              <w:t>24/Prizemlje</w:t>
            </w:r>
          </w:p>
        </w:tc>
        <w:tc>
          <w:tcPr>
            <w:tcW w:w="1806" w:type="dxa"/>
            <w:noWrap/>
            <w:vAlign w:val="center"/>
          </w:tcPr>
          <w:p w14:paraId="64822D47" w14:textId="473FDE36" w:rsidR="00100268" w:rsidRPr="00F5768D" w:rsidRDefault="00100268" w:rsidP="006C7B3B">
            <w:pPr>
              <w:spacing w:line="276" w:lineRule="auto"/>
              <w:jc w:val="both"/>
            </w:pPr>
            <w:r w:rsidRPr="00F5768D">
              <w:t>18.9.2023.</w:t>
            </w:r>
          </w:p>
        </w:tc>
        <w:tc>
          <w:tcPr>
            <w:tcW w:w="1447" w:type="dxa"/>
            <w:noWrap/>
            <w:vAlign w:val="center"/>
          </w:tcPr>
          <w:p w14:paraId="710FDDD3" w14:textId="2F387316" w:rsidR="00100268" w:rsidRPr="00F5768D" w:rsidRDefault="00100268" w:rsidP="006C7B3B">
            <w:pPr>
              <w:spacing w:line="276" w:lineRule="auto"/>
              <w:jc w:val="both"/>
            </w:pPr>
            <w:r w:rsidRPr="00F5768D">
              <w:t>2</w:t>
            </w:r>
            <w:r w:rsidR="00E134AE">
              <w:t xml:space="preserve"> </w:t>
            </w:r>
            <w:r w:rsidRPr="00F5768D">
              <w:t>god.</w:t>
            </w:r>
          </w:p>
        </w:tc>
        <w:tc>
          <w:tcPr>
            <w:tcW w:w="1633" w:type="dxa"/>
            <w:noWrap/>
            <w:vAlign w:val="center"/>
          </w:tcPr>
          <w:p w14:paraId="08BDCA1D" w14:textId="35A6EBEF" w:rsidR="00100268" w:rsidRPr="00F5768D" w:rsidRDefault="00100268" w:rsidP="006C7B3B">
            <w:pPr>
              <w:spacing w:line="276" w:lineRule="auto"/>
              <w:jc w:val="both"/>
            </w:pPr>
            <w:r w:rsidRPr="00F5768D">
              <w:t>18.9.2025.</w:t>
            </w:r>
          </w:p>
        </w:tc>
      </w:tr>
      <w:tr w:rsidR="00100268" w:rsidRPr="00F5768D" w14:paraId="751D44D4" w14:textId="77777777" w:rsidTr="00E134AE">
        <w:trPr>
          <w:trHeight w:val="381"/>
        </w:trPr>
        <w:tc>
          <w:tcPr>
            <w:tcW w:w="517" w:type="dxa"/>
            <w:noWrap/>
            <w:vAlign w:val="center"/>
          </w:tcPr>
          <w:p w14:paraId="2EB17F7C" w14:textId="5F583DAF" w:rsidR="00100268" w:rsidRPr="00F5768D" w:rsidRDefault="00E134AE" w:rsidP="006C7B3B">
            <w:pPr>
              <w:spacing w:line="276" w:lineRule="auto"/>
              <w:jc w:val="both"/>
            </w:pPr>
            <w:r>
              <w:t>21</w:t>
            </w:r>
          </w:p>
        </w:tc>
        <w:tc>
          <w:tcPr>
            <w:tcW w:w="2031" w:type="dxa"/>
            <w:noWrap/>
            <w:vAlign w:val="center"/>
          </w:tcPr>
          <w:p w14:paraId="6A747483" w14:textId="50748B16" w:rsidR="00100268" w:rsidRPr="00F5768D" w:rsidRDefault="00100268" w:rsidP="006C7B3B">
            <w:pPr>
              <w:spacing w:line="276" w:lineRule="auto"/>
              <w:jc w:val="both"/>
            </w:pPr>
            <w:r w:rsidRPr="00F5768D">
              <w:t>ZAŠTITA - ATEST d.o.o.</w:t>
            </w:r>
          </w:p>
        </w:tc>
        <w:tc>
          <w:tcPr>
            <w:tcW w:w="1628" w:type="dxa"/>
            <w:noWrap/>
            <w:vAlign w:val="center"/>
          </w:tcPr>
          <w:p w14:paraId="10A6B5D6" w14:textId="2208AAFA" w:rsidR="00100268" w:rsidRPr="00F5768D" w:rsidRDefault="00100268" w:rsidP="006C7B3B">
            <w:pPr>
              <w:spacing w:line="276" w:lineRule="auto"/>
              <w:jc w:val="both"/>
            </w:pPr>
            <w:r w:rsidRPr="00F5768D">
              <w:t>11/</w:t>
            </w:r>
            <w:proofErr w:type="spellStart"/>
            <w:r w:rsidRPr="00F5768D">
              <w:t>Pizemlje</w:t>
            </w:r>
            <w:proofErr w:type="spellEnd"/>
          </w:p>
        </w:tc>
        <w:tc>
          <w:tcPr>
            <w:tcW w:w="1806" w:type="dxa"/>
            <w:noWrap/>
            <w:vAlign w:val="center"/>
          </w:tcPr>
          <w:p w14:paraId="669A89F6" w14:textId="1DB86D25" w:rsidR="00100268" w:rsidRPr="00F5768D" w:rsidRDefault="00100268" w:rsidP="006C7B3B">
            <w:pPr>
              <w:spacing w:line="276" w:lineRule="auto"/>
              <w:jc w:val="both"/>
            </w:pPr>
            <w:r w:rsidRPr="00F5768D">
              <w:t>1.7.2023.</w:t>
            </w:r>
          </w:p>
        </w:tc>
        <w:tc>
          <w:tcPr>
            <w:tcW w:w="1447" w:type="dxa"/>
            <w:noWrap/>
            <w:vAlign w:val="center"/>
          </w:tcPr>
          <w:p w14:paraId="51AB9D8C" w14:textId="23A3D2FC" w:rsidR="00100268" w:rsidRPr="00F5768D" w:rsidRDefault="00100268" w:rsidP="006C7B3B">
            <w:pPr>
              <w:spacing w:line="276" w:lineRule="auto"/>
              <w:jc w:val="both"/>
            </w:pPr>
            <w:r w:rsidRPr="00F5768D">
              <w:t>5 god.</w:t>
            </w:r>
          </w:p>
        </w:tc>
        <w:tc>
          <w:tcPr>
            <w:tcW w:w="1633" w:type="dxa"/>
            <w:noWrap/>
            <w:vAlign w:val="center"/>
          </w:tcPr>
          <w:p w14:paraId="3FC7F560" w14:textId="7C21BEF0" w:rsidR="00100268" w:rsidRPr="00F5768D" w:rsidRDefault="00100268" w:rsidP="006C7B3B">
            <w:pPr>
              <w:spacing w:line="276" w:lineRule="auto"/>
              <w:jc w:val="both"/>
            </w:pPr>
            <w:r w:rsidRPr="00F5768D">
              <w:t>1.7.2023.</w:t>
            </w:r>
          </w:p>
        </w:tc>
      </w:tr>
      <w:tr w:rsidR="00100268" w:rsidRPr="00F5768D" w14:paraId="64C53B4C" w14:textId="77777777" w:rsidTr="00E134AE">
        <w:trPr>
          <w:trHeight w:val="381"/>
        </w:trPr>
        <w:tc>
          <w:tcPr>
            <w:tcW w:w="517" w:type="dxa"/>
            <w:noWrap/>
            <w:vAlign w:val="center"/>
          </w:tcPr>
          <w:p w14:paraId="1C169C0D" w14:textId="491B440F" w:rsidR="00100268" w:rsidRPr="00F5768D" w:rsidRDefault="00E134AE" w:rsidP="006C7B3B">
            <w:pPr>
              <w:spacing w:line="276" w:lineRule="auto"/>
              <w:jc w:val="both"/>
            </w:pPr>
            <w:r>
              <w:t>22</w:t>
            </w:r>
          </w:p>
        </w:tc>
        <w:tc>
          <w:tcPr>
            <w:tcW w:w="2031" w:type="dxa"/>
            <w:noWrap/>
            <w:vAlign w:val="center"/>
          </w:tcPr>
          <w:p w14:paraId="2A6D715F" w14:textId="4AE68205" w:rsidR="00100268" w:rsidRPr="00F5768D" w:rsidRDefault="00100268" w:rsidP="006C7B3B">
            <w:pPr>
              <w:spacing w:line="276" w:lineRule="auto"/>
              <w:jc w:val="both"/>
            </w:pPr>
            <w:r w:rsidRPr="00F5768D">
              <w:t xml:space="preserve">MAD </w:t>
            </w:r>
            <w:proofErr w:type="spellStart"/>
            <w:r w:rsidRPr="00F5768D">
              <w:t>con</w:t>
            </w:r>
            <w:proofErr w:type="spellEnd"/>
            <w:r w:rsidRPr="00F5768D">
              <w:t xml:space="preserve"> </w:t>
            </w:r>
            <w:proofErr w:type="spellStart"/>
            <w:r w:rsidRPr="00F5768D">
              <w:t>Bitola</w:t>
            </w:r>
            <w:proofErr w:type="spellEnd"/>
            <w:r w:rsidRPr="00F5768D">
              <w:t xml:space="preserve"> d.o.o.</w:t>
            </w:r>
          </w:p>
        </w:tc>
        <w:tc>
          <w:tcPr>
            <w:tcW w:w="1628" w:type="dxa"/>
            <w:noWrap/>
            <w:vAlign w:val="center"/>
          </w:tcPr>
          <w:p w14:paraId="43A30A66" w14:textId="0816CFC3" w:rsidR="00100268" w:rsidRPr="00F5768D" w:rsidRDefault="00100268" w:rsidP="006C7B3B">
            <w:pPr>
              <w:spacing w:line="276" w:lineRule="auto"/>
              <w:jc w:val="both"/>
            </w:pPr>
            <w:r w:rsidRPr="00F5768D">
              <w:t>14/I kat</w:t>
            </w:r>
          </w:p>
        </w:tc>
        <w:tc>
          <w:tcPr>
            <w:tcW w:w="1806" w:type="dxa"/>
            <w:noWrap/>
            <w:vAlign w:val="center"/>
          </w:tcPr>
          <w:p w14:paraId="60D2D06E" w14:textId="797F24EC" w:rsidR="00100268" w:rsidRPr="00F5768D" w:rsidRDefault="00100268" w:rsidP="006C7B3B">
            <w:pPr>
              <w:spacing w:line="276" w:lineRule="auto"/>
              <w:jc w:val="both"/>
            </w:pPr>
            <w:r w:rsidRPr="00F5768D">
              <w:t>1.6.2023.</w:t>
            </w:r>
          </w:p>
        </w:tc>
        <w:tc>
          <w:tcPr>
            <w:tcW w:w="1447" w:type="dxa"/>
            <w:noWrap/>
            <w:vAlign w:val="center"/>
          </w:tcPr>
          <w:p w14:paraId="129302F3" w14:textId="560E4177" w:rsidR="00100268" w:rsidRPr="00F5768D" w:rsidRDefault="00100268" w:rsidP="006C7B3B">
            <w:pPr>
              <w:spacing w:line="276" w:lineRule="auto"/>
              <w:jc w:val="both"/>
            </w:pPr>
            <w:r w:rsidRPr="00F5768D">
              <w:t>5 god.</w:t>
            </w:r>
          </w:p>
        </w:tc>
        <w:tc>
          <w:tcPr>
            <w:tcW w:w="1633" w:type="dxa"/>
            <w:noWrap/>
            <w:vAlign w:val="center"/>
          </w:tcPr>
          <w:p w14:paraId="2CE4E8D7" w14:textId="7FDF4B12" w:rsidR="00100268" w:rsidRPr="00F5768D" w:rsidRDefault="00100268" w:rsidP="006C7B3B">
            <w:pPr>
              <w:spacing w:line="276" w:lineRule="auto"/>
              <w:jc w:val="both"/>
            </w:pPr>
            <w:r w:rsidRPr="00F5768D">
              <w:t>1.6.2028.</w:t>
            </w:r>
          </w:p>
        </w:tc>
      </w:tr>
      <w:tr w:rsidR="00100268" w:rsidRPr="00F5768D" w14:paraId="4DF8D2AC" w14:textId="77777777" w:rsidTr="00E134AE">
        <w:trPr>
          <w:trHeight w:val="381"/>
        </w:trPr>
        <w:tc>
          <w:tcPr>
            <w:tcW w:w="517" w:type="dxa"/>
            <w:noWrap/>
            <w:vAlign w:val="center"/>
          </w:tcPr>
          <w:p w14:paraId="3607CCE7" w14:textId="721CD396" w:rsidR="00100268" w:rsidRPr="00F5768D" w:rsidRDefault="00E134AE" w:rsidP="006C7B3B">
            <w:pPr>
              <w:spacing w:line="276" w:lineRule="auto"/>
              <w:jc w:val="both"/>
            </w:pPr>
            <w:r>
              <w:t>23</w:t>
            </w:r>
          </w:p>
        </w:tc>
        <w:tc>
          <w:tcPr>
            <w:tcW w:w="2031" w:type="dxa"/>
            <w:noWrap/>
            <w:vAlign w:val="center"/>
          </w:tcPr>
          <w:p w14:paraId="644C7F00" w14:textId="3439AD70" w:rsidR="00100268" w:rsidRPr="00F5768D" w:rsidRDefault="00100268" w:rsidP="006C7B3B">
            <w:pPr>
              <w:spacing w:line="276" w:lineRule="auto"/>
              <w:jc w:val="both"/>
            </w:pPr>
            <w:r w:rsidRPr="00F5768D">
              <w:t>INTERVENTUS d.o.o.</w:t>
            </w:r>
          </w:p>
        </w:tc>
        <w:tc>
          <w:tcPr>
            <w:tcW w:w="1628" w:type="dxa"/>
            <w:noWrap/>
            <w:vAlign w:val="center"/>
          </w:tcPr>
          <w:p w14:paraId="65B10EF8" w14:textId="23BF7C21" w:rsidR="00100268" w:rsidRPr="00F5768D" w:rsidRDefault="00100268" w:rsidP="006C7B3B">
            <w:pPr>
              <w:spacing w:line="276" w:lineRule="auto"/>
              <w:jc w:val="both"/>
            </w:pPr>
            <w:r w:rsidRPr="00F5768D">
              <w:t>13/II kat</w:t>
            </w:r>
          </w:p>
        </w:tc>
        <w:tc>
          <w:tcPr>
            <w:tcW w:w="1806" w:type="dxa"/>
            <w:noWrap/>
            <w:vAlign w:val="center"/>
          </w:tcPr>
          <w:p w14:paraId="5498367B" w14:textId="5CE93410" w:rsidR="00100268" w:rsidRPr="00F5768D" w:rsidRDefault="00100268" w:rsidP="006C7B3B">
            <w:pPr>
              <w:spacing w:line="276" w:lineRule="auto"/>
              <w:jc w:val="both"/>
            </w:pPr>
            <w:r w:rsidRPr="00F5768D">
              <w:t>2.5.2023.</w:t>
            </w:r>
          </w:p>
        </w:tc>
        <w:tc>
          <w:tcPr>
            <w:tcW w:w="1447" w:type="dxa"/>
            <w:noWrap/>
            <w:vAlign w:val="center"/>
          </w:tcPr>
          <w:p w14:paraId="6E6EE638" w14:textId="044B8400" w:rsidR="00100268" w:rsidRPr="00F5768D" w:rsidRDefault="00100268" w:rsidP="006C7B3B">
            <w:pPr>
              <w:spacing w:line="276" w:lineRule="auto"/>
              <w:jc w:val="both"/>
            </w:pPr>
            <w:r w:rsidRPr="00F5768D">
              <w:t>5 god.</w:t>
            </w:r>
          </w:p>
        </w:tc>
        <w:tc>
          <w:tcPr>
            <w:tcW w:w="1633" w:type="dxa"/>
            <w:noWrap/>
            <w:vAlign w:val="center"/>
          </w:tcPr>
          <w:p w14:paraId="2F82F4DF" w14:textId="4B89A95F" w:rsidR="00100268" w:rsidRPr="00F5768D" w:rsidRDefault="00100268" w:rsidP="006C7B3B">
            <w:pPr>
              <w:spacing w:line="276" w:lineRule="auto"/>
              <w:jc w:val="both"/>
            </w:pPr>
            <w:r w:rsidRPr="00F5768D">
              <w:t>2.5.2028.</w:t>
            </w:r>
          </w:p>
        </w:tc>
      </w:tr>
      <w:tr w:rsidR="00100268" w:rsidRPr="00F5768D" w14:paraId="6AC3F5C7" w14:textId="77777777" w:rsidTr="00E134AE">
        <w:trPr>
          <w:trHeight w:val="381"/>
        </w:trPr>
        <w:tc>
          <w:tcPr>
            <w:tcW w:w="517" w:type="dxa"/>
            <w:noWrap/>
            <w:vAlign w:val="center"/>
          </w:tcPr>
          <w:p w14:paraId="7E93A916" w14:textId="0508E406" w:rsidR="00100268" w:rsidRPr="00F5768D" w:rsidRDefault="00E134AE" w:rsidP="006C7B3B">
            <w:pPr>
              <w:spacing w:line="276" w:lineRule="auto"/>
              <w:jc w:val="both"/>
            </w:pPr>
            <w:r>
              <w:t>24</w:t>
            </w:r>
          </w:p>
        </w:tc>
        <w:tc>
          <w:tcPr>
            <w:tcW w:w="2031" w:type="dxa"/>
            <w:noWrap/>
            <w:vAlign w:val="center"/>
          </w:tcPr>
          <w:p w14:paraId="01CAA091" w14:textId="24A029F2" w:rsidR="00100268" w:rsidRDefault="00100268" w:rsidP="006C7B3B">
            <w:pPr>
              <w:spacing w:line="276" w:lineRule="auto"/>
              <w:jc w:val="both"/>
            </w:pPr>
            <w:r>
              <w:t>COLAS RAIL HRVATSKA</w:t>
            </w:r>
          </w:p>
        </w:tc>
        <w:tc>
          <w:tcPr>
            <w:tcW w:w="1628" w:type="dxa"/>
            <w:noWrap/>
            <w:vAlign w:val="center"/>
          </w:tcPr>
          <w:p w14:paraId="557E908C" w14:textId="147A9C46" w:rsidR="00100268" w:rsidRDefault="00100268" w:rsidP="006C7B3B">
            <w:pPr>
              <w:spacing w:line="276" w:lineRule="auto"/>
              <w:jc w:val="both"/>
            </w:pPr>
            <w:r>
              <w:t>16/I kat</w:t>
            </w:r>
          </w:p>
        </w:tc>
        <w:tc>
          <w:tcPr>
            <w:tcW w:w="1806" w:type="dxa"/>
            <w:noWrap/>
            <w:vAlign w:val="center"/>
          </w:tcPr>
          <w:p w14:paraId="737C3BB3" w14:textId="3EC9D6FD" w:rsidR="00100268" w:rsidRDefault="00100268" w:rsidP="006C7B3B">
            <w:pPr>
              <w:spacing w:line="276" w:lineRule="auto"/>
              <w:jc w:val="both"/>
            </w:pPr>
            <w:r>
              <w:t>23.1.2023.</w:t>
            </w:r>
          </w:p>
        </w:tc>
        <w:tc>
          <w:tcPr>
            <w:tcW w:w="1447" w:type="dxa"/>
            <w:noWrap/>
            <w:vAlign w:val="center"/>
          </w:tcPr>
          <w:p w14:paraId="000B4801" w14:textId="60496C2B" w:rsidR="00100268" w:rsidRDefault="00100268" w:rsidP="006C7B3B">
            <w:pPr>
              <w:spacing w:line="276" w:lineRule="auto"/>
              <w:jc w:val="both"/>
            </w:pPr>
            <w:r>
              <w:t>2 god.</w:t>
            </w:r>
          </w:p>
        </w:tc>
        <w:tc>
          <w:tcPr>
            <w:tcW w:w="1633" w:type="dxa"/>
            <w:noWrap/>
            <w:vAlign w:val="center"/>
          </w:tcPr>
          <w:p w14:paraId="4BD5F926" w14:textId="7BC799AA" w:rsidR="00100268" w:rsidRDefault="00100268" w:rsidP="006C7B3B">
            <w:pPr>
              <w:spacing w:line="276" w:lineRule="auto"/>
              <w:jc w:val="both"/>
            </w:pPr>
            <w:r>
              <w:t>23.1.2025.</w:t>
            </w:r>
          </w:p>
        </w:tc>
      </w:tr>
      <w:tr w:rsidR="00100268" w:rsidRPr="00F5768D" w14:paraId="149D08CF" w14:textId="77777777" w:rsidTr="00E134AE">
        <w:trPr>
          <w:trHeight w:val="381"/>
        </w:trPr>
        <w:tc>
          <w:tcPr>
            <w:tcW w:w="517" w:type="dxa"/>
            <w:noWrap/>
            <w:vAlign w:val="center"/>
          </w:tcPr>
          <w:p w14:paraId="29F7E94A" w14:textId="1388FE4D" w:rsidR="00100268" w:rsidRPr="00F5768D" w:rsidRDefault="00E134AE" w:rsidP="006C7B3B">
            <w:pPr>
              <w:spacing w:line="276" w:lineRule="auto"/>
              <w:jc w:val="both"/>
            </w:pPr>
            <w:r>
              <w:t>25</w:t>
            </w:r>
          </w:p>
        </w:tc>
        <w:tc>
          <w:tcPr>
            <w:tcW w:w="2031" w:type="dxa"/>
            <w:noWrap/>
            <w:vAlign w:val="center"/>
          </w:tcPr>
          <w:p w14:paraId="26BD73C8" w14:textId="01FEE6B5" w:rsidR="00100268" w:rsidRDefault="00100268" w:rsidP="006C7B3B">
            <w:pPr>
              <w:spacing w:line="276" w:lineRule="auto"/>
              <w:jc w:val="both"/>
            </w:pPr>
            <w:r w:rsidRPr="00F5768D">
              <w:t>Fakultet elektrotehnike, računarstva i  informacijskih tehnologija</w:t>
            </w:r>
            <w:r w:rsidRPr="00F5768D">
              <w:br/>
              <w:t xml:space="preserve"> Osijek (FERIT)</w:t>
            </w:r>
          </w:p>
        </w:tc>
        <w:tc>
          <w:tcPr>
            <w:tcW w:w="1628" w:type="dxa"/>
            <w:noWrap/>
            <w:vAlign w:val="center"/>
          </w:tcPr>
          <w:p w14:paraId="4D0F8677" w14:textId="2AE558B0" w:rsidR="00100268" w:rsidRDefault="00100268" w:rsidP="006C7B3B">
            <w:pPr>
              <w:spacing w:line="276" w:lineRule="auto"/>
              <w:jc w:val="both"/>
            </w:pPr>
            <w:r w:rsidRPr="00F5768D">
              <w:t>34/Prizemlje</w:t>
            </w:r>
          </w:p>
        </w:tc>
        <w:tc>
          <w:tcPr>
            <w:tcW w:w="1806" w:type="dxa"/>
            <w:noWrap/>
            <w:vAlign w:val="center"/>
          </w:tcPr>
          <w:p w14:paraId="67A64FA8" w14:textId="3B8834DA" w:rsidR="00100268" w:rsidRDefault="00100268" w:rsidP="006C7B3B">
            <w:pPr>
              <w:spacing w:line="276" w:lineRule="auto"/>
              <w:jc w:val="both"/>
            </w:pPr>
            <w:r w:rsidRPr="00F5768D">
              <w:t>16.03.2022.</w:t>
            </w:r>
          </w:p>
        </w:tc>
        <w:tc>
          <w:tcPr>
            <w:tcW w:w="1447" w:type="dxa"/>
            <w:noWrap/>
            <w:vAlign w:val="center"/>
          </w:tcPr>
          <w:p w14:paraId="724AC45C" w14:textId="736062AA" w:rsidR="00100268" w:rsidRDefault="00100268" w:rsidP="006C7B3B">
            <w:pPr>
              <w:spacing w:line="276" w:lineRule="auto"/>
              <w:jc w:val="both"/>
            </w:pPr>
            <w:r w:rsidRPr="00F5768D">
              <w:t>5 god.</w:t>
            </w:r>
          </w:p>
        </w:tc>
        <w:tc>
          <w:tcPr>
            <w:tcW w:w="1633" w:type="dxa"/>
            <w:noWrap/>
            <w:vAlign w:val="center"/>
          </w:tcPr>
          <w:p w14:paraId="395BDF94" w14:textId="61D39FA8" w:rsidR="00100268" w:rsidRDefault="00100268" w:rsidP="006C7B3B">
            <w:pPr>
              <w:spacing w:line="276" w:lineRule="auto"/>
              <w:jc w:val="both"/>
            </w:pPr>
            <w:r w:rsidRPr="00F5768D">
              <w:t>16.3.2027.</w:t>
            </w:r>
          </w:p>
        </w:tc>
      </w:tr>
      <w:tr w:rsidR="00100268" w:rsidRPr="00F5768D" w14:paraId="189D59AB" w14:textId="77777777" w:rsidTr="00E134AE">
        <w:trPr>
          <w:trHeight w:val="381"/>
        </w:trPr>
        <w:tc>
          <w:tcPr>
            <w:tcW w:w="517" w:type="dxa"/>
            <w:noWrap/>
            <w:vAlign w:val="center"/>
          </w:tcPr>
          <w:p w14:paraId="4221175B" w14:textId="0ABEA58B" w:rsidR="00100268" w:rsidRPr="00F5768D" w:rsidRDefault="00E134AE" w:rsidP="006C7B3B">
            <w:pPr>
              <w:spacing w:line="276" w:lineRule="auto"/>
              <w:jc w:val="both"/>
            </w:pPr>
            <w:r>
              <w:lastRenderedPageBreak/>
              <w:t>26</w:t>
            </w:r>
          </w:p>
        </w:tc>
        <w:tc>
          <w:tcPr>
            <w:tcW w:w="2031" w:type="dxa"/>
            <w:noWrap/>
            <w:vAlign w:val="center"/>
          </w:tcPr>
          <w:p w14:paraId="0A89DE6C" w14:textId="3CCAF561" w:rsidR="00100268" w:rsidRDefault="00100268" w:rsidP="006C7B3B">
            <w:pPr>
              <w:spacing w:line="276" w:lineRule="auto"/>
              <w:jc w:val="both"/>
            </w:pPr>
            <w:r w:rsidRPr="00F5768D">
              <w:t>STUDIO 8 d.o.o.</w:t>
            </w:r>
          </w:p>
        </w:tc>
        <w:tc>
          <w:tcPr>
            <w:tcW w:w="1628" w:type="dxa"/>
            <w:noWrap/>
            <w:vAlign w:val="center"/>
          </w:tcPr>
          <w:p w14:paraId="662678F9" w14:textId="51345624" w:rsidR="00100268" w:rsidRDefault="00100268" w:rsidP="006C7B3B">
            <w:pPr>
              <w:spacing w:line="276" w:lineRule="auto"/>
              <w:jc w:val="both"/>
            </w:pPr>
            <w:r w:rsidRPr="00F5768D">
              <w:t>8/Prizemlje</w:t>
            </w:r>
          </w:p>
        </w:tc>
        <w:tc>
          <w:tcPr>
            <w:tcW w:w="1806" w:type="dxa"/>
            <w:noWrap/>
            <w:vAlign w:val="center"/>
          </w:tcPr>
          <w:p w14:paraId="6CFBDAF2" w14:textId="628FB39B" w:rsidR="00100268" w:rsidRDefault="00100268" w:rsidP="006C7B3B">
            <w:pPr>
              <w:spacing w:line="276" w:lineRule="auto"/>
              <w:jc w:val="both"/>
            </w:pPr>
            <w:r w:rsidRPr="00F5768D">
              <w:t>17.2.2022.</w:t>
            </w:r>
          </w:p>
        </w:tc>
        <w:tc>
          <w:tcPr>
            <w:tcW w:w="1447" w:type="dxa"/>
            <w:noWrap/>
            <w:vAlign w:val="center"/>
          </w:tcPr>
          <w:p w14:paraId="150B64BC" w14:textId="359CF4EA" w:rsidR="00100268" w:rsidRDefault="00100268" w:rsidP="006C7B3B">
            <w:pPr>
              <w:spacing w:line="276" w:lineRule="auto"/>
              <w:jc w:val="both"/>
            </w:pPr>
            <w:r w:rsidRPr="00F5768D">
              <w:t>3 god.</w:t>
            </w:r>
          </w:p>
        </w:tc>
        <w:tc>
          <w:tcPr>
            <w:tcW w:w="1633" w:type="dxa"/>
            <w:noWrap/>
            <w:vAlign w:val="center"/>
          </w:tcPr>
          <w:p w14:paraId="71244CA5" w14:textId="7A066167" w:rsidR="00100268" w:rsidRDefault="00100268" w:rsidP="006C7B3B">
            <w:pPr>
              <w:spacing w:line="276" w:lineRule="auto"/>
              <w:jc w:val="both"/>
            </w:pPr>
            <w:r w:rsidRPr="00F5768D">
              <w:t>17.2.2025.</w:t>
            </w:r>
          </w:p>
        </w:tc>
      </w:tr>
      <w:tr w:rsidR="00100268" w:rsidRPr="00F5768D" w14:paraId="0860A134" w14:textId="77777777" w:rsidTr="00E134AE">
        <w:trPr>
          <w:trHeight w:val="381"/>
        </w:trPr>
        <w:tc>
          <w:tcPr>
            <w:tcW w:w="517" w:type="dxa"/>
            <w:noWrap/>
            <w:vAlign w:val="center"/>
          </w:tcPr>
          <w:p w14:paraId="33BCDA5E" w14:textId="3CB9854F" w:rsidR="00100268" w:rsidRPr="00F5768D" w:rsidRDefault="00E134AE" w:rsidP="006C7B3B">
            <w:pPr>
              <w:spacing w:line="276" w:lineRule="auto"/>
              <w:jc w:val="both"/>
            </w:pPr>
            <w:r>
              <w:t>27</w:t>
            </w:r>
          </w:p>
        </w:tc>
        <w:tc>
          <w:tcPr>
            <w:tcW w:w="2031" w:type="dxa"/>
            <w:noWrap/>
            <w:vAlign w:val="center"/>
          </w:tcPr>
          <w:p w14:paraId="6F1215D9" w14:textId="7E9A0219" w:rsidR="00100268" w:rsidRPr="00F5768D" w:rsidRDefault="00100268" w:rsidP="006C7B3B">
            <w:pPr>
              <w:spacing w:line="276" w:lineRule="auto"/>
              <w:jc w:val="both"/>
            </w:pPr>
            <w:r w:rsidRPr="00F5768D">
              <w:t>CONSULT-KOP d.o.o.</w:t>
            </w:r>
          </w:p>
        </w:tc>
        <w:tc>
          <w:tcPr>
            <w:tcW w:w="1628" w:type="dxa"/>
            <w:noWrap/>
            <w:vAlign w:val="center"/>
          </w:tcPr>
          <w:p w14:paraId="23DD0D89" w14:textId="754F86B2" w:rsidR="00100268" w:rsidRPr="00F5768D" w:rsidRDefault="00100268" w:rsidP="006C7B3B">
            <w:pPr>
              <w:spacing w:line="276" w:lineRule="auto"/>
              <w:jc w:val="both"/>
            </w:pPr>
            <w:r w:rsidRPr="00F5768D">
              <w:t>31/Prizemlje</w:t>
            </w:r>
          </w:p>
        </w:tc>
        <w:tc>
          <w:tcPr>
            <w:tcW w:w="1806" w:type="dxa"/>
            <w:noWrap/>
            <w:vAlign w:val="center"/>
          </w:tcPr>
          <w:p w14:paraId="725D033A" w14:textId="783C992D" w:rsidR="00100268" w:rsidRPr="00F5768D" w:rsidRDefault="00100268" w:rsidP="006C7B3B">
            <w:pPr>
              <w:spacing w:line="276" w:lineRule="auto"/>
              <w:jc w:val="both"/>
            </w:pPr>
            <w:r w:rsidRPr="00F5768D">
              <w:t>1.11.2021.</w:t>
            </w:r>
          </w:p>
        </w:tc>
        <w:tc>
          <w:tcPr>
            <w:tcW w:w="1447" w:type="dxa"/>
            <w:noWrap/>
            <w:vAlign w:val="center"/>
          </w:tcPr>
          <w:p w14:paraId="7551CCB1" w14:textId="237E7670" w:rsidR="00100268" w:rsidRPr="00F5768D" w:rsidRDefault="00100268" w:rsidP="006C7B3B">
            <w:pPr>
              <w:spacing w:line="276" w:lineRule="auto"/>
              <w:jc w:val="both"/>
            </w:pPr>
            <w:r w:rsidRPr="00F5768D">
              <w:t>5 god.</w:t>
            </w:r>
          </w:p>
        </w:tc>
        <w:tc>
          <w:tcPr>
            <w:tcW w:w="1633" w:type="dxa"/>
            <w:noWrap/>
            <w:vAlign w:val="center"/>
          </w:tcPr>
          <w:p w14:paraId="5E268F9F" w14:textId="2DCBAF07" w:rsidR="00100268" w:rsidRPr="00F5768D" w:rsidRDefault="00100268" w:rsidP="006C7B3B">
            <w:pPr>
              <w:spacing w:line="276" w:lineRule="auto"/>
              <w:jc w:val="both"/>
            </w:pPr>
            <w:r w:rsidRPr="00F5768D">
              <w:t>1.11.2026.</w:t>
            </w:r>
          </w:p>
        </w:tc>
      </w:tr>
      <w:tr w:rsidR="0034512A" w:rsidRPr="00F5768D" w14:paraId="78550634" w14:textId="77777777" w:rsidTr="00E134AE">
        <w:trPr>
          <w:trHeight w:val="381"/>
        </w:trPr>
        <w:tc>
          <w:tcPr>
            <w:tcW w:w="517" w:type="dxa"/>
            <w:noWrap/>
            <w:vAlign w:val="center"/>
          </w:tcPr>
          <w:p w14:paraId="7A8CBA61" w14:textId="7B50911B" w:rsidR="0034512A" w:rsidRPr="00F5768D" w:rsidRDefault="00E134AE" w:rsidP="006C7B3B">
            <w:pPr>
              <w:spacing w:line="276" w:lineRule="auto"/>
              <w:jc w:val="both"/>
            </w:pPr>
            <w:r>
              <w:t>28</w:t>
            </w:r>
          </w:p>
        </w:tc>
        <w:tc>
          <w:tcPr>
            <w:tcW w:w="2031" w:type="dxa"/>
            <w:shd w:val="clear" w:color="auto" w:fill="auto"/>
            <w:noWrap/>
            <w:vAlign w:val="center"/>
          </w:tcPr>
          <w:p w14:paraId="03D72602" w14:textId="7B71CAFD" w:rsidR="0034512A" w:rsidRPr="00615323" w:rsidRDefault="0034512A" w:rsidP="006C7B3B">
            <w:pPr>
              <w:spacing w:line="276" w:lineRule="auto"/>
              <w:jc w:val="both"/>
            </w:pPr>
            <w:r w:rsidRPr="00615323">
              <w:t>OTIS d.o.o.</w:t>
            </w:r>
          </w:p>
        </w:tc>
        <w:tc>
          <w:tcPr>
            <w:tcW w:w="1628" w:type="dxa"/>
            <w:shd w:val="clear" w:color="auto" w:fill="auto"/>
            <w:noWrap/>
            <w:vAlign w:val="center"/>
          </w:tcPr>
          <w:p w14:paraId="6FD9DD7C" w14:textId="5785545A" w:rsidR="0034512A" w:rsidRPr="00615323" w:rsidRDefault="0034512A" w:rsidP="006C7B3B">
            <w:pPr>
              <w:spacing w:line="276" w:lineRule="auto"/>
              <w:jc w:val="both"/>
            </w:pPr>
            <w:r w:rsidRPr="00615323">
              <w:t>25/Prizemlje</w:t>
            </w:r>
          </w:p>
        </w:tc>
        <w:tc>
          <w:tcPr>
            <w:tcW w:w="1806" w:type="dxa"/>
            <w:shd w:val="clear" w:color="auto" w:fill="auto"/>
            <w:noWrap/>
            <w:vAlign w:val="center"/>
          </w:tcPr>
          <w:p w14:paraId="1412D82F" w14:textId="47CD5233" w:rsidR="0034512A" w:rsidRPr="00615323" w:rsidRDefault="0034512A" w:rsidP="006C7B3B">
            <w:pPr>
              <w:spacing w:line="276" w:lineRule="auto"/>
              <w:jc w:val="both"/>
            </w:pPr>
            <w:r w:rsidRPr="00615323">
              <w:t>1.11.2021.</w:t>
            </w:r>
          </w:p>
        </w:tc>
        <w:tc>
          <w:tcPr>
            <w:tcW w:w="1447" w:type="dxa"/>
            <w:shd w:val="clear" w:color="auto" w:fill="auto"/>
            <w:noWrap/>
            <w:vAlign w:val="center"/>
          </w:tcPr>
          <w:p w14:paraId="31FC398C" w14:textId="3396187D" w:rsidR="0034512A" w:rsidRPr="00615323" w:rsidRDefault="0034512A" w:rsidP="006C7B3B">
            <w:pPr>
              <w:spacing w:line="276" w:lineRule="auto"/>
              <w:jc w:val="both"/>
            </w:pPr>
            <w:r w:rsidRPr="00615323">
              <w:t>3 god.</w:t>
            </w:r>
          </w:p>
        </w:tc>
        <w:tc>
          <w:tcPr>
            <w:tcW w:w="1633" w:type="dxa"/>
            <w:shd w:val="clear" w:color="auto" w:fill="auto"/>
            <w:noWrap/>
            <w:vAlign w:val="center"/>
          </w:tcPr>
          <w:p w14:paraId="34388BB9" w14:textId="36FC7342" w:rsidR="0034512A" w:rsidRPr="00615323" w:rsidRDefault="0034512A" w:rsidP="006C7B3B">
            <w:pPr>
              <w:spacing w:line="276" w:lineRule="auto"/>
              <w:jc w:val="both"/>
            </w:pPr>
            <w:r w:rsidRPr="00615323">
              <w:t>1.11.2024.</w:t>
            </w:r>
          </w:p>
        </w:tc>
      </w:tr>
      <w:tr w:rsidR="00100268" w:rsidRPr="00F5768D" w14:paraId="117DFB4F" w14:textId="77777777" w:rsidTr="00E134AE">
        <w:trPr>
          <w:trHeight w:val="381"/>
        </w:trPr>
        <w:tc>
          <w:tcPr>
            <w:tcW w:w="517" w:type="dxa"/>
            <w:noWrap/>
            <w:vAlign w:val="center"/>
          </w:tcPr>
          <w:p w14:paraId="20364E60" w14:textId="737DE375" w:rsidR="00100268" w:rsidRPr="00F5768D" w:rsidRDefault="00E134AE" w:rsidP="006C7B3B">
            <w:pPr>
              <w:spacing w:line="276" w:lineRule="auto"/>
              <w:jc w:val="both"/>
            </w:pPr>
            <w:r>
              <w:t>29</w:t>
            </w:r>
          </w:p>
        </w:tc>
        <w:tc>
          <w:tcPr>
            <w:tcW w:w="2031" w:type="dxa"/>
            <w:shd w:val="clear" w:color="auto" w:fill="auto"/>
            <w:noWrap/>
            <w:vAlign w:val="center"/>
          </w:tcPr>
          <w:p w14:paraId="5E698932" w14:textId="1C019465" w:rsidR="00100268" w:rsidRPr="00615323" w:rsidRDefault="00100268" w:rsidP="006C7B3B">
            <w:pPr>
              <w:spacing w:line="276" w:lineRule="auto"/>
              <w:jc w:val="both"/>
            </w:pPr>
            <w:r w:rsidRPr="00615323">
              <w:t>STUDIO 42. d.o.o.</w:t>
            </w:r>
          </w:p>
        </w:tc>
        <w:tc>
          <w:tcPr>
            <w:tcW w:w="1628" w:type="dxa"/>
            <w:shd w:val="clear" w:color="auto" w:fill="auto"/>
            <w:noWrap/>
            <w:vAlign w:val="center"/>
          </w:tcPr>
          <w:p w14:paraId="11C13894" w14:textId="03A6AEED" w:rsidR="00100268" w:rsidRPr="00615323" w:rsidRDefault="00100268" w:rsidP="006C7B3B">
            <w:pPr>
              <w:spacing w:line="276" w:lineRule="auto"/>
              <w:jc w:val="both"/>
            </w:pPr>
            <w:r w:rsidRPr="00615323">
              <w:t>18/I kat</w:t>
            </w:r>
          </w:p>
        </w:tc>
        <w:tc>
          <w:tcPr>
            <w:tcW w:w="1806" w:type="dxa"/>
            <w:shd w:val="clear" w:color="auto" w:fill="auto"/>
            <w:noWrap/>
            <w:vAlign w:val="center"/>
          </w:tcPr>
          <w:p w14:paraId="3CA45172" w14:textId="2C917179" w:rsidR="00100268" w:rsidRPr="00615323" w:rsidRDefault="00100268" w:rsidP="006C7B3B">
            <w:pPr>
              <w:spacing w:line="276" w:lineRule="auto"/>
              <w:jc w:val="both"/>
            </w:pPr>
            <w:r w:rsidRPr="00615323">
              <w:t>15.12.2021.</w:t>
            </w:r>
          </w:p>
        </w:tc>
        <w:tc>
          <w:tcPr>
            <w:tcW w:w="1447" w:type="dxa"/>
            <w:shd w:val="clear" w:color="auto" w:fill="auto"/>
            <w:noWrap/>
            <w:vAlign w:val="center"/>
          </w:tcPr>
          <w:p w14:paraId="06D5476D" w14:textId="73387124" w:rsidR="00100268" w:rsidRPr="00615323" w:rsidRDefault="00615323" w:rsidP="006C7B3B">
            <w:pPr>
              <w:spacing w:line="276" w:lineRule="auto"/>
              <w:jc w:val="both"/>
            </w:pPr>
            <w:r w:rsidRPr="00615323">
              <w:t>2</w:t>
            </w:r>
            <w:r w:rsidR="00100268" w:rsidRPr="00615323">
              <w:t xml:space="preserve"> god</w:t>
            </w:r>
            <w:r w:rsidRPr="00615323">
              <w:t xml:space="preserve"> i 1,5 mj.</w:t>
            </w:r>
          </w:p>
        </w:tc>
        <w:tc>
          <w:tcPr>
            <w:tcW w:w="1633" w:type="dxa"/>
            <w:shd w:val="clear" w:color="auto" w:fill="auto"/>
            <w:noWrap/>
            <w:vAlign w:val="center"/>
          </w:tcPr>
          <w:p w14:paraId="3F21DF3D" w14:textId="37E39E9B" w:rsidR="00100268" w:rsidRPr="00615323" w:rsidRDefault="00100268" w:rsidP="006C7B3B">
            <w:pPr>
              <w:spacing w:line="276" w:lineRule="auto"/>
              <w:jc w:val="both"/>
            </w:pPr>
            <w:r w:rsidRPr="00615323">
              <w:t>15.12.2026.</w:t>
            </w:r>
          </w:p>
        </w:tc>
      </w:tr>
      <w:tr w:rsidR="00F5768D" w:rsidRPr="00F5768D" w14:paraId="6EA6ABF5" w14:textId="77777777" w:rsidTr="00E134AE">
        <w:trPr>
          <w:trHeight w:val="571"/>
        </w:trPr>
        <w:tc>
          <w:tcPr>
            <w:tcW w:w="517" w:type="dxa"/>
            <w:noWrap/>
            <w:vAlign w:val="center"/>
          </w:tcPr>
          <w:p w14:paraId="1C2D4EFD" w14:textId="791FB199" w:rsidR="00F5768D" w:rsidRPr="00F5768D" w:rsidRDefault="00E134AE" w:rsidP="006C7B3B">
            <w:pPr>
              <w:spacing w:line="276" w:lineRule="auto"/>
              <w:jc w:val="both"/>
            </w:pPr>
            <w:r>
              <w:t>30</w:t>
            </w:r>
          </w:p>
        </w:tc>
        <w:tc>
          <w:tcPr>
            <w:tcW w:w="2031" w:type="dxa"/>
            <w:shd w:val="clear" w:color="auto" w:fill="auto"/>
            <w:vAlign w:val="center"/>
            <w:hideMark/>
          </w:tcPr>
          <w:p w14:paraId="113C13FC" w14:textId="77777777" w:rsidR="00F5768D" w:rsidRPr="00615323" w:rsidRDefault="00F5768D" w:rsidP="006C7B3B">
            <w:pPr>
              <w:spacing w:line="276" w:lineRule="auto"/>
              <w:jc w:val="both"/>
            </w:pPr>
            <w:r w:rsidRPr="00615323">
              <w:t>GERILA FILM obrt za video</w:t>
            </w:r>
            <w:r w:rsidRPr="00615323">
              <w:br/>
              <w:t xml:space="preserve"> produkciju vl. Igor Sambolec</w:t>
            </w:r>
          </w:p>
        </w:tc>
        <w:tc>
          <w:tcPr>
            <w:tcW w:w="1628" w:type="dxa"/>
            <w:shd w:val="clear" w:color="auto" w:fill="auto"/>
            <w:vAlign w:val="center"/>
            <w:hideMark/>
          </w:tcPr>
          <w:p w14:paraId="48D75661" w14:textId="77777777" w:rsidR="00F5768D" w:rsidRPr="00615323" w:rsidRDefault="00F5768D" w:rsidP="006C7B3B">
            <w:pPr>
              <w:spacing w:line="276" w:lineRule="auto"/>
              <w:jc w:val="both"/>
            </w:pPr>
            <w:r w:rsidRPr="00615323">
              <w:t>21/I kat</w:t>
            </w:r>
          </w:p>
        </w:tc>
        <w:tc>
          <w:tcPr>
            <w:tcW w:w="1806" w:type="dxa"/>
            <w:shd w:val="clear" w:color="auto" w:fill="auto"/>
            <w:noWrap/>
            <w:vAlign w:val="center"/>
            <w:hideMark/>
          </w:tcPr>
          <w:p w14:paraId="0819AB0C" w14:textId="22FCAD6C" w:rsidR="00F5768D" w:rsidRPr="00615323" w:rsidRDefault="00F5768D" w:rsidP="006C7B3B">
            <w:pPr>
              <w:spacing w:line="276" w:lineRule="auto"/>
              <w:jc w:val="both"/>
            </w:pPr>
            <w:r w:rsidRPr="00615323">
              <w:t>1.3.2023.</w:t>
            </w:r>
          </w:p>
        </w:tc>
        <w:tc>
          <w:tcPr>
            <w:tcW w:w="1447" w:type="dxa"/>
            <w:shd w:val="clear" w:color="auto" w:fill="auto"/>
            <w:noWrap/>
            <w:vAlign w:val="center"/>
            <w:hideMark/>
          </w:tcPr>
          <w:p w14:paraId="5BC39CBC" w14:textId="2DB3B83F" w:rsidR="00F5768D" w:rsidRPr="00615323" w:rsidRDefault="00615323" w:rsidP="006C7B3B">
            <w:pPr>
              <w:spacing w:line="276" w:lineRule="auto"/>
              <w:jc w:val="both"/>
            </w:pPr>
            <w:r w:rsidRPr="00615323">
              <w:t xml:space="preserve">1 </w:t>
            </w:r>
            <w:r w:rsidR="00F5768D" w:rsidRPr="00615323">
              <w:t>god.</w:t>
            </w:r>
            <w:r w:rsidR="00D573D0">
              <w:t xml:space="preserve"> i</w:t>
            </w:r>
            <w:r w:rsidRPr="00615323">
              <w:t xml:space="preserve"> </w:t>
            </w:r>
            <w:r w:rsidR="00D573D0">
              <w:t>1,</w:t>
            </w:r>
            <w:r w:rsidRPr="00615323">
              <w:t>5 mj.</w:t>
            </w:r>
          </w:p>
        </w:tc>
        <w:tc>
          <w:tcPr>
            <w:tcW w:w="1633" w:type="dxa"/>
            <w:shd w:val="clear" w:color="auto" w:fill="auto"/>
            <w:noWrap/>
            <w:vAlign w:val="center"/>
            <w:hideMark/>
          </w:tcPr>
          <w:p w14:paraId="7A60CD08" w14:textId="7F20F108" w:rsidR="00F5768D" w:rsidRPr="00615323" w:rsidRDefault="00F5768D" w:rsidP="006C7B3B">
            <w:pPr>
              <w:spacing w:line="276" w:lineRule="auto"/>
              <w:jc w:val="both"/>
            </w:pPr>
            <w:r w:rsidRPr="00615323">
              <w:t>1</w:t>
            </w:r>
            <w:r w:rsidR="00E134AE">
              <w:t>.</w:t>
            </w:r>
            <w:r w:rsidRPr="00615323">
              <w:t>3.2025.</w:t>
            </w:r>
          </w:p>
        </w:tc>
      </w:tr>
      <w:tr w:rsidR="00F5768D" w:rsidRPr="00F5768D" w14:paraId="700D46F2" w14:textId="77777777" w:rsidTr="00E134AE">
        <w:trPr>
          <w:trHeight w:val="286"/>
        </w:trPr>
        <w:tc>
          <w:tcPr>
            <w:tcW w:w="517" w:type="dxa"/>
            <w:noWrap/>
            <w:vAlign w:val="center"/>
          </w:tcPr>
          <w:p w14:paraId="257F7B80" w14:textId="5A45AABB" w:rsidR="00F5768D" w:rsidRPr="00F5768D" w:rsidRDefault="00E134AE" w:rsidP="006C7B3B">
            <w:pPr>
              <w:spacing w:line="276" w:lineRule="auto"/>
              <w:jc w:val="both"/>
            </w:pPr>
            <w:r>
              <w:t>31</w:t>
            </w:r>
          </w:p>
        </w:tc>
        <w:tc>
          <w:tcPr>
            <w:tcW w:w="2031" w:type="dxa"/>
            <w:shd w:val="clear" w:color="auto" w:fill="auto"/>
            <w:noWrap/>
            <w:vAlign w:val="center"/>
            <w:hideMark/>
          </w:tcPr>
          <w:p w14:paraId="26B19C97" w14:textId="77777777" w:rsidR="00F5768D" w:rsidRPr="00615323" w:rsidRDefault="00F5768D" w:rsidP="006C7B3B">
            <w:pPr>
              <w:spacing w:line="276" w:lineRule="auto"/>
              <w:jc w:val="both"/>
            </w:pPr>
            <w:r w:rsidRPr="00615323">
              <w:t>QUANTIUM d.o.o.</w:t>
            </w:r>
          </w:p>
        </w:tc>
        <w:tc>
          <w:tcPr>
            <w:tcW w:w="1628" w:type="dxa"/>
            <w:shd w:val="clear" w:color="auto" w:fill="auto"/>
            <w:noWrap/>
            <w:vAlign w:val="center"/>
            <w:hideMark/>
          </w:tcPr>
          <w:p w14:paraId="06D12473" w14:textId="7CBE2291" w:rsidR="00F5768D" w:rsidRPr="00615323" w:rsidRDefault="00C95ECC" w:rsidP="006C7B3B">
            <w:pPr>
              <w:spacing w:line="276" w:lineRule="auto"/>
              <w:jc w:val="both"/>
            </w:pPr>
            <w:r>
              <w:t>19</w:t>
            </w:r>
            <w:r w:rsidR="00F5768D" w:rsidRPr="00615323">
              <w:t>/I kat</w:t>
            </w:r>
          </w:p>
        </w:tc>
        <w:tc>
          <w:tcPr>
            <w:tcW w:w="1806" w:type="dxa"/>
            <w:shd w:val="clear" w:color="auto" w:fill="auto"/>
            <w:noWrap/>
            <w:vAlign w:val="center"/>
            <w:hideMark/>
          </w:tcPr>
          <w:p w14:paraId="20701038" w14:textId="57B06B5F" w:rsidR="00F5768D" w:rsidRPr="00615323" w:rsidRDefault="00F5768D" w:rsidP="006C7B3B">
            <w:pPr>
              <w:spacing w:line="276" w:lineRule="auto"/>
              <w:jc w:val="both"/>
            </w:pPr>
            <w:r w:rsidRPr="00615323">
              <w:t>1.1.2023.</w:t>
            </w:r>
          </w:p>
        </w:tc>
        <w:tc>
          <w:tcPr>
            <w:tcW w:w="1447" w:type="dxa"/>
            <w:shd w:val="clear" w:color="auto" w:fill="auto"/>
            <w:noWrap/>
            <w:vAlign w:val="center"/>
            <w:hideMark/>
          </w:tcPr>
          <w:p w14:paraId="062AEFEA" w14:textId="15E6FCA6" w:rsidR="00F5768D" w:rsidRPr="00615323" w:rsidRDefault="00615323" w:rsidP="006C7B3B">
            <w:pPr>
              <w:spacing w:line="276" w:lineRule="auto"/>
              <w:jc w:val="both"/>
            </w:pPr>
            <w:r w:rsidRPr="00615323">
              <w:t xml:space="preserve">1 god. </w:t>
            </w:r>
            <w:r w:rsidR="00D573D0">
              <w:t>i</w:t>
            </w:r>
            <w:r w:rsidRPr="00615323">
              <w:t xml:space="preserve"> 9 mj.</w:t>
            </w:r>
          </w:p>
        </w:tc>
        <w:tc>
          <w:tcPr>
            <w:tcW w:w="1633" w:type="dxa"/>
            <w:shd w:val="clear" w:color="auto" w:fill="auto"/>
            <w:noWrap/>
            <w:vAlign w:val="center"/>
            <w:hideMark/>
          </w:tcPr>
          <w:p w14:paraId="3842A6FF" w14:textId="67F48124" w:rsidR="00F5768D" w:rsidRPr="00615323" w:rsidRDefault="00F5768D" w:rsidP="006C7B3B">
            <w:pPr>
              <w:spacing w:line="276" w:lineRule="auto"/>
              <w:jc w:val="both"/>
            </w:pPr>
            <w:r w:rsidRPr="00615323">
              <w:t>1.1.2028.</w:t>
            </w:r>
          </w:p>
        </w:tc>
      </w:tr>
      <w:tr w:rsidR="00F5768D" w:rsidRPr="00F5768D" w14:paraId="1F382D0D" w14:textId="77777777" w:rsidTr="00E134AE">
        <w:trPr>
          <w:trHeight w:val="286"/>
        </w:trPr>
        <w:tc>
          <w:tcPr>
            <w:tcW w:w="517" w:type="dxa"/>
            <w:noWrap/>
            <w:vAlign w:val="center"/>
          </w:tcPr>
          <w:p w14:paraId="3710A095" w14:textId="2EC520F1" w:rsidR="00F5768D" w:rsidRPr="00F5768D" w:rsidRDefault="00E134AE" w:rsidP="006C7B3B">
            <w:pPr>
              <w:spacing w:line="276" w:lineRule="auto"/>
              <w:jc w:val="both"/>
            </w:pPr>
            <w:r>
              <w:t>32</w:t>
            </w:r>
          </w:p>
        </w:tc>
        <w:tc>
          <w:tcPr>
            <w:tcW w:w="2031" w:type="dxa"/>
            <w:noWrap/>
            <w:hideMark/>
          </w:tcPr>
          <w:p w14:paraId="13ED3997" w14:textId="77777777" w:rsidR="00F5768D" w:rsidRPr="00F5768D" w:rsidRDefault="00F5768D" w:rsidP="006C7B3B">
            <w:pPr>
              <w:spacing w:line="276" w:lineRule="auto"/>
              <w:jc w:val="both"/>
            </w:pPr>
            <w:r w:rsidRPr="00F5768D">
              <w:t>INTECCO d.o.o.</w:t>
            </w:r>
          </w:p>
        </w:tc>
        <w:tc>
          <w:tcPr>
            <w:tcW w:w="1628" w:type="dxa"/>
            <w:noWrap/>
            <w:vAlign w:val="center"/>
            <w:hideMark/>
          </w:tcPr>
          <w:p w14:paraId="0EC717F2" w14:textId="77777777" w:rsidR="00F5768D" w:rsidRPr="00F5768D" w:rsidRDefault="00F5768D" w:rsidP="006C7B3B">
            <w:pPr>
              <w:spacing w:line="276" w:lineRule="auto"/>
              <w:jc w:val="both"/>
            </w:pPr>
            <w:r w:rsidRPr="00F5768D">
              <w:t>20/I kat</w:t>
            </w:r>
          </w:p>
        </w:tc>
        <w:tc>
          <w:tcPr>
            <w:tcW w:w="1806" w:type="dxa"/>
            <w:noWrap/>
            <w:vAlign w:val="center"/>
            <w:hideMark/>
          </w:tcPr>
          <w:p w14:paraId="06EE5A56" w14:textId="7FCDAD1A" w:rsidR="00F5768D" w:rsidRPr="00F5768D" w:rsidRDefault="00615323" w:rsidP="006C7B3B">
            <w:pPr>
              <w:spacing w:line="276" w:lineRule="auto"/>
              <w:jc w:val="both"/>
            </w:pPr>
            <w:r>
              <w:t>1.8.2024.</w:t>
            </w:r>
          </w:p>
        </w:tc>
        <w:tc>
          <w:tcPr>
            <w:tcW w:w="1447" w:type="dxa"/>
            <w:noWrap/>
            <w:vAlign w:val="center"/>
            <w:hideMark/>
          </w:tcPr>
          <w:p w14:paraId="010C4A4C" w14:textId="6DF0F9A7" w:rsidR="00F5768D" w:rsidRPr="00F5768D" w:rsidRDefault="00615323" w:rsidP="006C7B3B">
            <w:pPr>
              <w:spacing w:line="276" w:lineRule="auto"/>
              <w:jc w:val="both"/>
            </w:pPr>
            <w:r>
              <w:t>2</w:t>
            </w:r>
            <w:r w:rsidR="00D573D0">
              <w:t xml:space="preserve"> </w:t>
            </w:r>
            <w:r>
              <w:t>mj</w:t>
            </w:r>
            <w:r w:rsidR="00D573D0">
              <w:t>.</w:t>
            </w:r>
          </w:p>
        </w:tc>
        <w:tc>
          <w:tcPr>
            <w:tcW w:w="1633" w:type="dxa"/>
            <w:noWrap/>
            <w:vAlign w:val="center"/>
            <w:hideMark/>
          </w:tcPr>
          <w:p w14:paraId="4F8AE9CD" w14:textId="17C056CC" w:rsidR="00F5768D" w:rsidRPr="00F5768D" w:rsidRDefault="00615323" w:rsidP="006C7B3B">
            <w:pPr>
              <w:spacing w:line="276" w:lineRule="auto"/>
              <w:jc w:val="both"/>
            </w:pPr>
            <w:r>
              <w:t>30.9.2024.</w:t>
            </w:r>
          </w:p>
        </w:tc>
      </w:tr>
    </w:tbl>
    <w:p w14:paraId="6C2FF17B" w14:textId="77777777" w:rsidR="005053D8" w:rsidRDefault="005053D8" w:rsidP="006C7B3B">
      <w:pPr>
        <w:spacing w:line="276" w:lineRule="auto"/>
        <w:jc w:val="both"/>
      </w:pPr>
    </w:p>
    <w:p w14:paraId="235E68A1" w14:textId="1D8FD325" w:rsidR="00714FAE" w:rsidRDefault="005053D8" w:rsidP="006C7B3B">
      <w:pPr>
        <w:spacing w:line="276" w:lineRule="auto"/>
        <w:jc w:val="both"/>
        <w:rPr>
          <w:rFonts w:ascii="Times New Roman" w:hAnsi="Times New Roman"/>
          <w:sz w:val="24"/>
          <w:szCs w:val="24"/>
        </w:rPr>
      </w:pPr>
      <w:r>
        <w:rPr>
          <w:rFonts w:ascii="Times New Roman" w:hAnsi="Times New Roman"/>
          <w:sz w:val="24"/>
          <w:szCs w:val="24"/>
        </w:rPr>
        <w:t>U 202</w:t>
      </w:r>
      <w:r w:rsidR="0034512A">
        <w:rPr>
          <w:rFonts w:ascii="Times New Roman" w:hAnsi="Times New Roman"/>
          <w:sz w:val="24"/>
          <w:szCs w:val="24"/>
        </w:rPr>
        <w:t>4</w:t>
      </w:r>
      <w:r>
        <w:rPr>
          <w:rFonts w:ascii="Times New Roman" w:hAnsi="Times New Roman"/>
          <w:sz w:val="24"/>
          <w:szCs w:val="24"/>
        </w:rPr>
        <w:t xml:space="preserve">. godini Agencija RODA d.o.o. iznajmljivala je sale za sastanke i konferencijsku dvoranu na temelju zaprimljenih upita, sukladno </w:t>
      </w:r>
      <w:r w:rsidR="00714FAE" w:rsidRPr="005053D8">
        <w:rPr>
          <w:rFonts w:ascii="Times New Roman" w:hAnsi="Times New Roman"/>
          <w:sz w:val="24"/>
          <w:szCs w:val="24"/>
        </w:rPr>
        <w:t>Odlu</w:t>
      </w:r>
      <w:r w:rsidR="00714FAE">
        <w:rPr>
          <w:rFonts w:ascii="Times New Roman" w:hAnsi="Times New Roman"/>
          <w:sz w:val="24"/>
          <w:szCs w:val="24"/>
        </w:rPr>
        <w:t>ci</w:t>
      </w:r>
      <w:r w:rsidR="00714FAE" w:rsidRPr="005053D8">
        <w:rPr>
          <w:rFonts w:ascii="Times New Roman" w:hAnsi="Times New Roman"/>
          <w:sz w:val="24"/>
          <w:szCs w:val="24"/>
        </w:rPr>
        <w:t xml:space="preserve"> o korištenju višenamjenskih poslovnih prostora te radu Poduzetni</w:t>
      </w:r>
      <w:r w:rsidR="00714FAE" w:rsidRPr="005053D8">
        <w:rPr>
          <w:rFonts w:ascii="Times New Roman" w:hAnsi="Times New Roman" w:hint="eastAsia"/>
          <w:sz w:val="24"/>
          <w:szCs w:val="24"/>
        </w:rPr>
        <w:t>č</w:t>
      </w:r>
      <w:r w:rsidR="00714FAE" w:rsidRPr="005053D8">
        <w:rPr>
          <w:rFonts w:ascii="Times New Roman" w:hAnsi="Times New Roman"/>
          <w:sz w:val="24"/>
          <w:szCs w:val="24"/>
        </w:rPr>
        <w:t>kog inkubatora i akceleratora Antunovac</w:t>
      </w:r>
      <w:r w:rsidR="00714FAE">
        <w:rPr>
          <w:rFonts w:ascii="Times New Roman" w:hAnsi="Times New Roman"/>
          <w:sz w:val="24"/>
          <w:szCs w:val="24"/>
        </w:rPr>
        <w:t xml:space="preserve"> kojom su uređeni uvjeti korištenja istih, a isto tako korištenje poslovnih prostora te rad Poduzetničkog inkubatora i akceleratora Antunovac</w:t>
      </w:r>
      <w:r w:rsidR="00E04F01">
        <w:rPr>
          <w:rFonts w:ascii="Times New Roman" w:hAnsi="Times New Roman"/>
          <w:sz w:val="24"/>
          <w:szCs w:val="24"/>
        </w:rPr>
        <w:t>. Informacije o   uvjetima objavljeni su na  mrežnoj stranici Agencije RODA d.o.o. (</w:t>
      </w:r>
      <w:hyperlink r:id="rId15" w:history="1">
        <w:r w:rsidR="00E04F01" w:rsidRPr="00EA4A63">
          <w:rPr>
            <w:rStyle w:val="Hiperveza"/>
            <w:rFonts w:ascii="Times New Roman" w:hAnsi="Times New Roman"/>
            <w:sz w:val="24"/>
            <w:szCs w:val="24"/>
          </w:rPr>
          <w:t>www.roda-antunovac.hr</w:t>
        </w:r>
      </w:hyperlink>
      <w:r w:rsidR="00E04F01">
        <w:rPr>
          <w:rFonts w:ascii="Times New Roman" w:hAnsi="Times New Roman"/>
          <w:sz w:val="24"/>
          <w:szCs w:val="24"/>
        </w:rPr>
        <w:t>) kako bi bile javno dostupne svim potencijalni korisnicima.</w:t>
      </w:r>
    </w:p>
    <w:p w14:paraId="3741AE41" w14:textId="77777777" w:rsidR="00600918" w:rsidRDefault="00600918" w:rsidP="006C7B3B">
      <w:pPr>
        <w:spacing w:line="276" w:lineRule="auto"/>
        <w:jc w:val="both"/>
        <w:rPr>
          <w:rFonts w:ascii="Times New Roman" w:hAnsi="Times New Roman"/>
          <w:sz w:val="24"/>
          <w:szCs w:val="24"/>
        </w:rPr>
      </w:pPr>
    </w:p>
    <w:p w14:paraId="504112B5" w14:textId="77777777" w:rsidR="00855FAE" w:rsidRDefault="00855FAE" w:rsidP="006C7B3B">
      <w:pPr>
        <w:spacing w:line="276" w:lineRule="auto"/>
        <w:jc w:val="both"/>
        <w:rPr>
          <w:rFonts w:ascii="Times New Roman" w:hAnsi="Times New Roman"/>
          <w:sz w:val="24"/>
          <w:szCs w:val="24"/>
        </w:rPr>
      </w:pPr>
    </w:p>
    <w:p w14:paraId="6B779606" w14:textId="79E3EA46" w:rsidR="00855FAE" w:rsidRDefault="00855FAE" w:rsidP="006C7B3B">
      <w:pPr>
        <w:spacing w:line="276" w:lineRule="auto"/>
        <w:jc w:val="both"/>
        <w:rPr>
          <w:rFonts w:ascii="Times New Roman" w:hAnsi="Times New Roman"/>
          <w:sz w:val="24"/>
          <w:szCs w:val="24"/>
        </w:rPr>
      </w:pPr>
      <w:r w:rsidRPr="007B62B1">
        <w:rPr>
          <w:rFonts w:ascii="Times New Roman" w:hAnsi="Times New Roman"/>
          <w:sz w:val="24"/>
          <w:szCs w:val="24"/>
        </w:rPr>
        <w:t xml:space="preserve">U </w:t>
      </w:r>
      <w:r w:rsidRPr="00EF4FF7">
        <w:rPr>
          <w:rFonts w:ascii="Times New Roman" w:hAnsi="Times New Roman"/>
          <w:sz w:val="24"/>
          <w:szCs w:val="24"/>
        </w:rPr>
        <w:t>Antunov</w:t>
      </w:r>
      <w:r w:rsidR="00EF4FF7">
        <w:rPr>
          <w:rFonts w:ascii="Times New Roman" w:hAnsi="Times New Roman"/>
          <w:sz w:val="24"/>
          <w:szCs w:val="24"/>
        </w:rPr>
        <w:t>cu, 2</w:t>
      </w:r>
      <w:r w:rsidR="0071291B">
        <w:rPr>
          <w:rFonts w:ascii="Times New Roman" w:hAnsi="Times New Roman"/>
          <w:sz w:val="24"/>
          <w:szCs w:val="24"/>
        </w:rPr>
        <w:t>9</w:t>
      </w:r>
      <w:r w:rsidR="00EF4FF7">
        <w:rPr>
          <w:rFonts w:ascii="Times New Roman" w:hAnsi="Times New Roman"/>
          <w:sz w:val="24"/>
          <w:szCs w:val="24"/>
        </w:rPr>
        <w:t>. svibnja 2025. godine</w:t>
      </w:r>
    </w:p>
    <w:p w14:paraId="41549CF7" w14:textId="77777777" w:rsidR="00CB2564" w:rsidRDefault="00CB2564" w:rsidP="006C7B3B">
      <w:pPr>
        <w:spacing w:line="276" w:lineRule="auto"/>
        <w:jc w:val="both"/>
        <w:rPr>
          <w:rFonts w:ascii="Times New Roman" w:hAnsi="Times New Roman"/>
          <w:sz w:val="24"/>
          <w:szCs w:val="24"/>
        </w:rPr>
      </w:pPr>
    </w:p>
    <w:p w14:paraId="65C35013" w14:textId="77777777" w:rsidR="00855FAE" w:rsidRDefault="00855FAE" w:rsidP="006C7B3B">
      <w:pPr>
        <w:spacing w:line="276" w:lineRule="auto"/>
        <w:jc w:val="both"/>
        <w:rPr>
          <w:rFonts w:ascii="Times New Roman" w:hAnsi="Times New Roman"/>
          <w:sz w:val="24"/>
          <w:szCs w:val="24"/>
        </w:rPr>
      </w:pPr>
    </w:p>
    <w:tbl>
      <w:tblPr>
        <w:tblStyle w:val="Reetkatablice"/>
        <w:tblW w:w="3948" w:type="dxa"/>
        <w:tblInd w:w="5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tblGrid>
      <w:tr w:rsidR="00855FAE" w14:paraId="0FEE9F74" w14:textId="77777777" w:rsidTr="00CB2564">
        <w:trPr>
          <w:trHeight w:val="264"/>
        </w:trPr>
        <w:tc>
          <w:tcPr>
            <w:tcW w:w="3948" w:type="dxa"/>
          </w:tcPr>
          <w:p w14:paraId="10E3D853" w14:textId="77777777" w:rsidR="00855FAE" w:rsidRDefault="00855FAE" w:rsidP="006C7B3B">
            <w:pPr>
              <w:spacing w:line="276" w:lineRule="auto"/>
              <w:jc w:val="center"/>
              <w:rPr>
                <w:rFonts w:ascii="Times New Roman" w:hAnsi="Times New Roman"/>
                <w:sz w:val="24"/>
                <w:szCs w:val="24"/>
              </w:rPr>
            </w:pPr>
            <w:r>
              <w:rPr>
                <w:rFonts w:ascii="Times New Roman" w:hAnsi="Times New Roman"/>
                <w:sz w:val="24"/>
                <w:szCs w:val="24"/>
              </w:rPr>
              <w:t>Direktorica</w:t>
            </w:r>
          </w:p>
        </w:tc>
      </w:tr>
      <w:tr w:rsidR="00855FAE" w14:paraId="3B38B3B5" w14:textId="77777777" w:rsidTr="00CB2564">
        <w:trPr>
          <w:trHeight w:val="530"/>
        </w:trPr>
        <w:tc>
          <w:tcPr>
            <w:tcW w:w="3948" w:type="dxa"/>
          </w:tcPr>
          <w:p w14:paraId="5067DA90" w14:textId="0B0BF29C" w:rsidR="00855FAE" w:rsidRDefault="0034512A" w:rsidP="006C7B3B">
            <w:pPr>
              <w:spacing w:line="276" w:lineRule="auto"/>
              <w:jc w:val="center"/>
              <w:rPr>
                <w:rFonts w:ascii="Times New Roman" w:hAnsi="Times New Roman"/>
                <w:sz w:val="24"/>
                <w:szCs w:val="24"/>
              </w:rPr>
            </w:pPr>
            <w:r>
              <w:rPr>
                <w:rFonts w:ascii="Times New Roman" w:hAnsi="Times New Roman"/>
                <w:sz w:val="24"/>
                <w:szCs w:val="24"/>
              </w:rPr>
              <w:t xml:space="preserve">Doris </w:t>
            </w:r>
            <w:r w:rsidR="006C7B3B">
              <w:rPr>
                <w:rFonts w:ascii="Times New Roman" w:hAnsi="Times New Roman"/>
                <w:sz w:val="24"/>
                <w:szCs w:val="24"/>
              </w:rPr>
              <w:t>P</w:t>
            </w:r>
            <w:r>
              <w:rPr>
                <w:rFonts w:ascii="Times New Roman" w:hAnsi="Times New Roman"/>
                <w:sz w:val="24"/>
                <w:szCs w:val="24"/>
              </w:rPr>
              <w:t xml:space="preserve">avlović Užar, mag. </w:t>
            </w:r>
            <w:proofErr w:type="spellStart"/>
            <w:r>
              <w:rPr>
                <w:rFonts w:ascii="Times New Roman" w:hAnsi="Times New Roman"/>
                <w:sz w:val="24"/>
                <w:szCs w:val="24"/>
              </w:rPr>
              <w:t>cult</w:t>
            </w:r>
            <w:proofErr w:type="spellEnd"/>
            <w:r>
              <w:rPr>
                <w:rFonts w:ascii="Times New Roman" w:hAnsi="Times New Roman"/>
                <w:sz w:val="24"/>
                <w:szCs w:val="24"/>
              </w:rPr>
              <w:t>.</w:t>
            </w:r>
          </w:p>
        </w:tc>
      </w:tr>
    </w:tbl>
    <w:p w14:paraId="09530817" w14:textId="77777777" w:rsidR="00855FAE" w:rsidRDefault="00855FAE" w:rsidP="006C7B3B">
      <w:pPr>
        <w:spacing w:line="276" w:lineRule="auto"/>
        <w:jc w:val="both"/>
        <w:rPr>
          <w:rFonts w:ascii="Times New Roman" w:hAnsi="Times New Roman"/>
          <w:sz w:val="24"/>
          <w:szCs w:val="24"/>
        </w:rPr>
      </w:pPr>
    </w:p>
    <w:sectPr w:rsidR="00855FAE" w:rsidSect="0090476C">
      <w:headerReference w:type="default" r:id="rId16"/>
      <w:pgSz w:w="11906" w:h="16838"/>
      <w:pgMar w:top="2410"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CCFB2" w14:textId="77777777" w:rsidR="00571979" w:rsidRDefault="00571979" w:rsidP="009E187B">
      <w:r>
        <w:separator/>
      </w:r>
    </w:p>
  </w:endnote>
  <w:endnote w:type="continuationSeparator" w:id="0">
    <w:p w14:paraId="536DC34C" w14:textId="77777777" w:rsidR="00571979" w:rsidRDefault="00571979" w:rsidP="009E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RTimes">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CA7E9" w14:textId="77777777" w:rsidR="00571979" w:rsidRDefault="00571979" w:rsidP="009E187B">
      <w:r>
        <w:separator/>
      </w:r>
    </w:p>
  </w:footnote>
  <w:footnote w:type="continuationSeparator" w:id="0">
    <w:p w14:paraId="796A3847" w14:textId="77777777" w:rsidR="00571979" w:rsidRDefault="00571979" w:rsidP="009E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F9AC4" w14:textId="4D1A3028" w:rsidR="00091EBA" w:rsidRPr="009D0F1A" w:rsidRDefault="00091EBA" w:rsidP="00AB0048">
    <w:pPr>
      <w:pStyle w:val="Zaglavlje"/>
      <w:jc w:val="center"/>
      <w:rPr>
        <w:rFonts w:ascii="Times New Roman" w:hAnsi="Times New Roman"/>
        <w:b/>
        <w:noProof/>
        <w:sz w:val="24"/>
        <w:szCs w:val="24"/>
      </w:rPr>
    </w:pPr>
    <w:r w:rsidRPr="009D0F1A">
      <w:rPr>
        <w:rFonts w:ascii="Times New Roman" w:hAnsi="Times New Roman"/>
        <w:b/>
        <w:noProof/>
        <w:sz w:val="24"/>
        <w:szCs w:val="24"/>
        <w:lang w:val="en-US" w:eastAsia="en-US"/>
      </w:rPr>
      <w:drawing>
        <wp:anchor distT="0" distB="0" distL="114300" distR="114300" simplePos="0" relativeHeight="251658240" behindDoc="0" locked="0" layoutInCell="1" allowOverlap="1" wp14:anchorId="1E7AF7BB" wp14:editId="46900051">
          <wp:simplePos x="0" y="0"/>
          <wp:positionH relativeFrom="margin">
            <wp:align>left</wp:align>
          </wp:positionH>
          <wp:positionV relativeFrom="paragraph">
            <wp:posOffset>-359152</wp:posOffset>
          </wp:positionV>
          <wp:extent cx="1799507" cy="1210893"/>
          <wp:effectExtent l="0" t="0" r="0" b="8890"/>
          <wp:wrapNone/>
          <wp:docPr id="79178307" name="Slika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ODA_konacno.jpg"/>
                  <pic:cNvPicPr/>
                </pic:nvPicPr>
                <pic:blipFill rotWithShape="1">
                  <a:blip r:embed="rId1" cstate="print">
                    <a:extLst>
                      <a:ext uri="{28A0092B-C50C-407E-A947-70E740481C1C}">
                        <a14:useLocalDpi xmlns:a14="http://schemas.microsoft.com/office/drawing/2010/main" val="0"/>
                      </a:ext>
                    </a:extLst>
                  </a:blip>
                  <a:srcRect t="15565" b="17145"/>
                  <a:stretch/>
                </pic:blipFill>
                <pic:spPr bwMode="auto">
                  <a:xfrm>
                    <a:off x="0" y="0"/>
                    <a:ext cx="1799507" cy="12108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7BA" w:rsidRPr="009D0F1A">
      <w:rPr>
        <w:rFonts w:ascii="Times New Roman" w:hAnsi="Times New Roman"/>
        <w:b/>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114"/>
    <w:multiLevelType w:val="hybridMultilevel"/>
    <w:tmpl w:val="B2AA99B8"/>
    <w:lvl w:ilvl="0" w:tplc="B7420E0E">
      <w:numFmt w:val="bullet"/>
      <w:lvlText w:val="-"/>
      <w:lvlJc w:val="left"/>
      <w:pPr>
        <w:ind w:left="1080" w:hanging="360"/>
      </w:pPr>
      <w:rPr>
        <w:rFonts w:ascii="Times New Roman" w:eastAsiaTheme="majorEastAsia"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9B2113E"/>
    <w:multiLevelType w:val="multilevel"/>
    <w:tmpl w:val="2FE006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93912"/>
    <w:multiLevelType w:val="hybridMultilevel"/>
    <w:tmpl w:val="0E1497D2"/>
    <w:lvl w:ilvl="0" w:tplc="AC92E95E">
      <w:numFmt w:val="bullet"/>
      <w:lvlText w:val="-"/>
      <w:lvlJc w:val="left"/>
      <w:pPr>
        <w:ind w:left="1080" w:hanging="360"/>
      </w:pPr>
      <w:rPr>
        <w:rFonts w:ascii="Times New Roman" w:eastAsiaTheme="minorHAns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13205604"/>
    <w:multiLevelType w:val="hybridMultilevel"/>
    <w:tmpl w:val="3566E118"/>
    <w:lvl w:ilvl="0" w:tplc="F954B996">
      <w:numFmt w:val="bullet"/>
      <w:lvlText w:val="-"/>
      <w:lvlJc w:val="left"/>
      <w:pPr>
        <w:ind w:left="1146" w:hanging="360"/>
      </w:pPr>
      <w:rPr>
        <w:rFonts w:ascii="Times New Roman" w:eastAsiaTheme="minorHAnsi" w:hAnsi="Times New Roman"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15:restartNumberingAfterBreak="0">
    <w:nsid w:val="1FE013B8"/>
    <w:multiLevelType w:val="hybridMultilevel"/>
    <w:tmpl w:val="90CC81F0"/>
    <w:lvl w:ilvl="0" w:tplc="0F488CD6">
      <w:numFmt w:val="bullet"/>
      <w:lvlText w:val="-"/>
      <w:lvlJc w:val="left"/>
      <w:pPr>
        <w:ind w:left="720" w:hanging="360"/>
      </w:pPr>
      <w:rPr>
        <w:rFonts w:ascii="Times New Roman" w:eastAsiaTheme="majorEastAsia"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FB2164"/>
    <w:multiLevelType w:val="hybridMultilevel"/>
    <w:tmpl w:val="584A7F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F67945"/>
    <w:multiLevelType w:val="hybridMultilevel"/>
    <w:tmpl w:val="04464064"/>
    <w:lvl w:ilvl="0" w:tplc="7AFA4C54">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7" w15:restartNumberingAfterBreak="0">
    <w:nsid w:val="27DB45B5"/>
    <w:multiLevelType w:val="hybridMultilevel"/>
    <w:tmpl w:val="9D08DA5E"/>
    <w:lvl w:ilvl="0" w:tplc="6DF6DD04">
      <w:start w:val="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7C21F5"/>
    <w:multiLevelType w:val="hybridMultilevel"/>
    <w:tmpl w:val="C88C1B56"/>
    <w:lvl w:ilvl="0" w:tplc="C0923F24">
      <w:numFmt w:val="bullet"/>
      <w:lvlText w:val="-"/>
      <w:lvlJc w:val="left"/>
      <w:pPr>
        <w:ind w:left="1426" w:hanging="360"/>
      </w:pPr>
      <w:rPr>
        <w:rFonts w:ascii="Times New Roman" w:eastAsiaTheme="majorEastAsia" w:hAnsi="Times New Roman" w:cs="Times New Roman" w:hint="default"/>
        <w:b/>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9" w15:restartNumberingAfterBreak="0">
    <w:nsid w:val="2AD275A8"/>
    <w:multiLevelType w:val="hybridMultilevel"/>
    <w:tmpl w:val="19AACD4C"/>
    <w:lvl w:ilvl="0" w:tplc="D8860F1C">
      <w:start w:val="20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2D24B6"/>
    <w:multiLevelType w:val="hybridMultilevel"/>
    <w:tmpl w:val="E1FE58FA"/>
    <w:lvl w:ilvl="0" w:tplc="041A0001">
      <w:start w:val="1"/>
      <w:numFmt w:val="bullet"/>
      <w:lvlText w:val=""/>
      <w:lvlJc w:val="left"/>
      <w:pPr>
        <w:ind w:left="720" w:hanging="360"/>
      </w:pPr>
      <w:rPr>
        <w:rFonts w:ascii="Symbol" w:hAnsi="Symbol" w:hint="default"/>
        <w:w w:val="99"/>
        <w:sz w:val="24"/>
        <w:szCs w:val="24"/>
        <w:lang w:val="hr-HR" w:eastAsia="en-US" w:bidi="ar-SA"/>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561837"/>
    <w:multiLevelType w:val="hybridMultilevel"/>
    <w:tmpl w:val="B1603C78"/>
    <w:lvl w:ilvl="0" w:tplc="F39673C2">
      <w:start w:val="1"/>
      <w:numFmt w:val="bullet"/>
      <w:lvlText w:val="­"/>
      <w:lvlJc w:val="left"/>
      <w:pPr>
        <w:ind w:left="1068" w:hanging="360"/>
      </w:pPr>
      <w:rPr>
        <w:rFonts w:ascii="Calibri" w:hAnsi="Calibri"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2" w15:restartNumberingAfterBreak="0">
    <w:nsid w:val="2E0A6494"/>
    <w:multiLevelType w:val="hybridMultilevel"/>
    <w:tmpl w:val="803CE9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30E62EC0"/>
    <w:multiLevelType w:val="hybridMultilevel"/>
    <w:tmpl w:val="55E253D6"/>
    <w:lvl w:ilvl="0" w:tplc="B2223B08">
      <w:start w:val="1"/>
      <w:numFmt w:val="bullet"/>
      <w:lvlText w:val="•"/>
      <w:lvlJc w:val="left"/>
      <w:pPr>
        <w:tabs>
          <w:tab w:val="num" w:pos="720"/>
        </w:tabs>
        <w:ind w:left="720" w:hanging="360"/>
      </w:pPr>
      <w:rPr>
        <w:rFonts w:ascii="Arial" w:hAnsi="Arial" w:hint="default"/>
      </w:rPr>
    </w:lvl>
    <w:lvl w:ilvl="1" w:tplc="FDC87DDC" w:tentative="1">
      <w:start w:val="1"/>
      <w:numFmt w:val="bullet"/>
      <w:lvlText w:val="•"/>
      <w:lvlJc w:val="left"/>
      <w:pPr>
        <w:tabs>
          <w:tab w:val="num" w:pos="1440"/>
        </w:tabs>
        <w:ind w:left="1440" w:hanging="360"/>
      </w:pPr>
      <w:rPr>
        <w:rFonts w:ascii="Arial" w:hAnsi="Arial" w:hint="default"/>
      </w:rPr>
    </w:lvl>
    <w:lvl w:ilvl="2" w:tplc="F730A26C" w:tentative="1">
      <w:start w:val="1"/>
      <w:numFmt w:val="bullet"/>
      <w:lvlText w:val="•"/>
      <w:lvlJc w:val="left"/>
      <w:pPr>
        <w:tabs>
          <w:tab w:val="num" w:pos="2160"/>
        </w:tabs>
        <w:ind w:left="2160" w:hanging="360"/>
      </w:pPr>
      <w:rPr>
        <w:rFonts w:ascii="Arial" w:hAnsi="Arial" w:hint="default"/>
      </w:rPr>
    </w:lvl>
    <w:lvl w:ilvl="3" w:tplc="9C224D88" w:tentative="1">
      <w:start w:val="1"/>
      <w:numFmt w:val="bullet"/>
      <w:lvlText w:val="•"/>
      <w:lvlJc w:val="left"/>
      <w:pPr>
        <w:tabs>
          <w:tab w:val="num" w:pos="2880"/>
        </w:tabs>
        <w:ind w:left="2880" w:hanging="360"/>
      </w:pPr>
      <w:rPr>
        <w:rFonts w:ascii="Arial" w:hAnsi="Arial" w:hint="default"/>
      </w:rPr>
    </w:lvl>
    <w:lvl w:ilvl="4" w:tplc="D35E3FEE" w:tentative="1">
      <w:start w:val="1"/>
      <w:numFmt w:val="bullet"/>
      <w:lvlText w:val="•"/>
      <w:lvlJc w:val="left"/>
      <w:pPr>
        <w:tabs>
          <w:tab w:val="num" w:pos="3600"/>
        </w:tabs>
        <w:ind w:left="3600" w:hanging="360"/>
      </w:pPr>
      <w:rPr>
        <w:rFonts w:ascii="Arial" w:hAnsi="Arial" w:hint="default"/>
      </w:rPr>
    </w:lvl>
    <w:lvl w:ilvl="5" w:tplc="15A4B730" w:tentative="1">
      <w:start w:val="1"/>
      <w:numFmt w:val="bullet"/>
      <w:lvlText w:val="•"/>
      <w:lvlJc w:val="left"/>
      <w:pPr>
        <w:tabs>
          <w:tab w:val="num" w:pos="4320"/>
        </w:tabs>
        <w:ind w:left="4320" w:hanging="360"/>
      </w:pPr>
      <w:rPr>
        <w:rFonts w:ascii="Arial" w:hAnsi="Arial" w:hint="default"/>
      </w:rPr>
    </w:lvl>
    <w:lvl w:ilvl="6" w:tplc="5C20AD70" w:tentative="1">
      <w:start w:val="1"/>
      <w:numFmt w:val="bullet"/>
      <w:lvlText w:val="•"/>
      <w:lvlJc w:val="left"/>
      <w:pPr>
        <w:tabs>
          <w:tab w:val="num" w:pos="5040"/>
        </w:tabs>
        <w:ind w:left="5040" w:hanging="360"/>
      </w:pPr>
      <w:rPr>
        <w:rFonts w:ascii="Arial" w:hAnsi="Arial" w:hint="default"/>
      </w:rPr>
    </w:lvl>
    <w:lvl w:ilvl="7" w:tplc="38CC3848" w:tentative="1">
      <w:start w:val="1"/>
      <w:numFmt w:val="bullet"/>
      <w:lvlText w:val="•"/>
      <w:lvlJc w:val="left"/>
      <w:pPr>
        <w:tabs>
          <w:tab w:val="num" w:pos="5760"/>
        </w:tabs>
        <w:ind w:left="5760" w:hanging="360"/>
      </w:pPr>
      <w:rPr>
        <w:rFonts w:ascii="Arial" w:hAnsi="Arial" w:hint="default"/>
      </w:rPr>
    </w:lvl>
    <w:lvl w:ilvl="8" w:tplc="9C5631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6B6EFE"/>
    <w:multiLevelType w:val="hybridMultilevel"/>
    <w:tmpl w:val="88640E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0A18C2"/>
    <w:multiLevelType w:val="hybridMultilevel"/>
    <w:tmpl w:val="087AA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5307EBA"/>
    <w:multiLevelType w:val="hybridMultilevel"/>
    <w:tmpl w:val="FB3A6C70"/>
    <w:lvl w:ilvl="0" w:tplc="A2D6880A">
      <w:start w:val="1"/>
      <w:numFmt w:val="bullet"/>
      <w:lvlText w:val="•"/>
      <w:lvlJc w:val="left"/>
      <w:pPr>
        <w:tabs>
          <w:tab w:val="num" w:pos="720"/>
        </w:tabs>
        <w:ind w:left="720" w:hanging="360"/>
      </w:pPr>
      <w:rPr>
        <w:rFonts w:ascii="Arial" w:hAnsi="Arial" w:hint="default"/>
      </w:rPr>
    </w:lvl>
    <w:lvl w:ilvl="1" w:tplc="9170F014" w:tentative="1">
      <w:start w:val="1"/>
      <w:numFmt w:val="bullet"/>
      <w:lvlText w:val="•"/>
      <w:lvlJc w:val="left"/>
      <w:pPr>
        <w:tabs>
          <w:tab w:val="num" w:pos="1440"/>
        </w:tabs>
        <w:ind w:left="1440" w:hanging="360"/>
      </w:pPr>
      <w:rPr>
        <w:rFonts w:ascii="Arial" w:hAnsi="Arial" w:hint="default"/>
      </w:rPr>
    </w:lvl>
    <w:lvl w:ilvl="2" w:tplc="F2347C54" w:tentative="1">
      <w:start w:val="1"/>
      <w:numFmt w:val="bullet"/>
      <w:lvlText w:val="•"/>
      <w:lvlJc w:val="left"/>
      <w:pPr>
        <w:tabs>
          <w:tab w:val="num" w:pos="2160"/>
        </w:tabs>
        <w:ind w:left="2160" w:hanging="360"/>
      </w:pPr>
      <w:rPr>
        <w:rFonts w:ascii="Arial" w:hAnsi="Arial" w:hint="default"/>
      </w:rPr>
    </w:lvl>
    <w:lvl w:ilvl="3" w:tplc="3E5A6968" w:tentative="1">
      <w:start w:val="1"/>
      <w:numFmt w:val="bullet"/>
      <w:lvlText w:val="•"/>
      <w:lvlJc w:val="left"/>
      <w:pPr>
        <w:tabs>
          <w:tab w:val="num" w:pos="2880"/>
        </w:tabs>
        <w:ind w:left="2880" w:hanging="360"/>
      </w:pPr>
      <w:rPr>
        <w:rFonts w:ascii="Arial" w:hAnsi="Arial" w:hint="default"/>
      </w:rPr>
    </w:lvl>
    <w:lvl w:ilvl="4" w:tplc="45E83FBA" w:tentative="1">
      <w:start w:val="1"/>
      <w:numFmt w:val="bullet"/>
      <w:lvlText w:val="•"/>
      <w:lvlJc w:val="left"/>
      <w:pPr>
        <w:tabs>
          <w:tab w:val="num" w:pos="3600"/>
        </w:tabs>
        <w:ind w:left="3600" w:hanging="360"/>
      </w:pPr>
      <w:rPr>
        <w:rFonts w:ascii="Arial" w:hAnsi="Arial" w:hint="default"/>
      </w:rPr>
    </w:lvl>
    <w:lvl w:ilvl="5" w:tplc="2CB4839C" w:tentative="1">
      <w:start w:val="1"/>
      <w:numFmt w:val="bullet"/>
      <w:lvlText w:val="•"/>
      <w:lvlJc w:val="left"/>
      <w:pPr>
        <w:tabs>
          <w:tab w:val="num" w:pos="4320"/>
        </w:tabs>
        <w:ind w:left="4320" w:hanging="360"/>
      </w:pPr>
      <w:rPr>
        <w:rFonts w:ascii="Arial" w:hAnsi="Arial" w:hint="default"/>
      </w:rPr>
    </w:lvl>
    <w:lvl w:ilvl="6" w:tplc="A0FA24C4" w:tentative="1">
      <w:start w:val="1"/>
      <w:numFmt w:val="bullet"/>
      <w:lvlText w:val="•"/>
      <w:lvlJc w:val="left"/>
      <w:pPr>
        <w:tabs>
          <w:tab w:val="num" w:pos="5040"/>
        </w:tabs>
        <w:ind w:left="5040" w:hanging="360"/>
      </w:pPr>
      <w:rPr>
        <w:rFonts w:ascii="Arial" w:hAnsi="Arial" w:hint="default"/>
      </w:rPr>
    </w:lvl>
    <w:lvl w:ilvl="7" w:tplc="EB42E574" w:tentative="1">
      <w:start w:val="1"/>
      <w:numFmt w:val="bullet"/>
      <w:lvlText w:val="•"/>
      <w:lvlJc w:val="left"/>
      <w:pPr>
        <w:tabs>
          <w:tab w:val="num" w:pos="5760"/>
        </w:tabs>
        <w:ind w:left="5760" w:hanging="360"/>
      </w:pPr>
      <w:rPr>
        <w:rFonts w:ascii="Arial" w:hAnsi="Arial" w:hint="default"/>
      </w:rPr>
    </w:lvl>
    <w:lvl w:ilvl="8" w:tplc="550C10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770A2F"/>
    <w:multiLevelType w:val="hybridMultilevel"/>
    <w:tmpl w:val="DC36BAFC"/>
    <w:lvl w:ilvl="0" w:tplc="D6A27CC2">
      <w:start w:val="1"/>
      <w:numFmt w:val="bullet"/>
      <w:lvlText w:val="•"/>
      <w:lvlJc w:val="left"/>
      <w:pPr>
        <w:tabs>
          <w:tab w:val="num" w:pos="720"/>
        </w:tabs>
        <w:ind w:left="720" w:hanging="360"/>
      </w:pPr>
      <w:rPr>
        <w:rFonts w:ascii="Arial" w:hAnsi="Arial" w:hint="default"/>
      </w:rPr>
    </w:lvl>
    <w:lvl w:ilvl="1" w:tplc="906015CA" w:tentative="1">
      <w:start w:val="1"/>
      <w:numFmt w:val="bullet"/>
      <w:lvlText w:val="•"/>
      <w:lvlJc w:val="left"/>
      <w:pPr>
        <w:tabs>
          <w:tab w:val="num" w:pos="1440"/>
        </w:tabs>
        <w:ind w:left="1440" w:hanging="360"/>
      </w:pPr>
      <w:rPr>
        <w:rFonts w:ascii="Arial" w:hAnsi="Arial" w:hint="default"/>
      </w:rPr>
    </w:lvl>
    <w:lvl w:ilvl="2" w:tplc="364EC57A" w:tentative="1">
      <w:start w:val="1"/>
      <w:numFmt w:val="bullet"/>
      <w:lvlText w:val="•"/>
      <w:lvlJc w:val="left"/>
      <w:pPr>
        <w:tabs>
          <w:tab w:val="num" w:pos="2160"/>
        </w:tabs>
        <w:ind w:left="2160" w:hanging="360"/>
      </w:pPr>
      <w:rPr>
        <w:rFonts w:ascii="Arial" w:hAnsi="Arial" w:hint="default"/>
      </w:rPr>
    </w:lvl>
    <w:lvl w:ilvl="3" w:tplc="5B00885A" w:tentative="1">
      <w:start w:val="1"/>
      <w:numFmt w:val="bullet"/>
      <w:lvlText w:val="•"/>
      <w:lvlJc w:val="left"/>
      <w:pPr>
        <w:tabs>
          <w:tab w:val="num" w:pos="2880"/>
        </w:tabs>
        <w:ind w:left="2880" w:hanging="360"/>
      </w:pPr>
      <w:rPr>
        <w:rFonts w:ascii="Arial" w:hAnsi="Arial" w:hint="default"/>
      </w:rPr>
    </w:lvl>
    <w:lvl w:ilvl="4" w:tplc="59CE8CAA" w:tentative="1">
      <w:start w:val="1"/>
      <w:numFmt w:val="bullet"/>
      <w:lvlText w:val="•"/>
      <w:lvlJc w:val="left"/>
      <w:pPr>
        <w:tabs>
          <w:tab w:val="num" w:pos="3600"/>
        </w:tabs>
        <w:ind w:left="3600" w:hanging="360"/>
      </w:pPr>
      <w:rPr>
        <w:rFonts w:ascii="Arial" w:hAnsi="Arial" w:hint="default"/>
      </w:rPr>
    </w:lvl>
    <w:lvl w:ilvl="5" w:tplc="F9829740" w:tentative="1">
      <w:start w:val="1"/>
      <w:numFmt w:val="bullet"/>
      <w:lvlText w:val="•"/>
      <w:lvlJc w:val="left"/>
      <w:pPr>
        <w:tabs>
          <w:tab w:val="num" w:pos="4320"/>
        </w:tabs>
        <w:ind w:left="4320" w:hanging="360"/>
      </w:pPr>
      <w:rPr>
        <w:rFonts w:ascii="Arial" w:hAnsi="Arial" w:hint="default"/>
      </w:rPr>
    </w:lvl>
    <w:lvl w:ilvl="6" w:tplc="0696E4E6" w:tentative="1">
      <w:start w:val="1"/>
      <w:numFmt w:val="bullet"/>
      <w:lvlText w:val="•"/>
      <w:lvlJc w:val="left"/>
      <w:pPr>
        <w:tabs>
          <w:tab w:val="num" w:pos="5040"/>
        </w:tabs>
        <w:ind w:left="5040" w:hanging="360"/>
      </w:pPr>
      <w:rPr>
        <w:rFonts w:ascii="Arial" w:hAnsi="Arial" w:hint="default"/>
      </w:rPr>
    </w:lvl>
    <w:lvl w:ilvl="7" w:tplc="F5E88136" w:tentative="1">
      <w:start w:val="1"/>
      <w:numFmt w:val="bullet"/>
      <w:lvlText w:val="•"/>
      <w:lvlJc w:val="left"/>
      <w:pPr>
        <w:tabs>
          <w:tab w:val="num" w:pos="5760"/>
        </w:tabs>
        <w:ind w:left="5760" w:hanging="360"/>
      </w:pPr>
      <w:rPr>
        <w:rFonts w:ascii="Arial" w:hAnsi="Arial" w:hint="default"/>
      </w:rPr>
    </w:lvl>
    <w:lvl w:ilvl="8" w:tplc="5B30D4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EE2CDC"/>
    <w:multiLevelType w:val="hybridMultilevel"/>
    <w:tmpl w:val="77183F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CDD42C6"/>
    <w:multiLevelType w:val="hybridMultilevel"/>
    <w:tmpl w:val="3C64267C"/>
    <w:lvl w:ilvl="0" w:tplc="B222402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1">
      <w:start w:val="1"/>
      <w:numFmt w:val="bullet"/>
      <w:lvlText w:val=""/>
      <w:lvlJc w:val="left"/>
      <w:pPr>
        <w:ind w:left="72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30267C"/>
    <w:multiLevelType w:val="hybridMultilevel"/>
    <w:tmpl w:val="31CA76E6"/>
    <w:lvl w:ilvl="0" w:tplc="3E6C02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E1424E"/>
    <w:multiLevelType w:val="multilevel"/>
    <w:tmpl w:val="EE2001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307CD6"/>
    <w:multiLevelType w:val="multilevel"/>
    <w:tmpl w:val="0516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427C88"/>
    <w:multiLevelType w:val="hybridMultilevel"/>
    <w:tmpl w:val="5C04A070"/>
    <w:lvl w:ilvl="0" w:tplc="F954B99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3293B"/>
    <w:multiLevelType w:val="multilevel"/>
    <w:tmpl w:val="E1F065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91211532">
    <w:abstractNumId w:val="11"/>
  </w:num>
  <w:num w:numId="2" w16cid:durableId="1755584065">
    <w:abstractNumId w:val="6"/>
  </w:num>
  <w:num w:numId="3" w16cid:durableId="1662810100">
    <w:abstractNumId w:val="2"/>
  </w:num>
  <w:num w:numId="4" w16cid:durableId="942759955">
    <w:abstractNumId w:val="12"/>
  </w:num>
  <w:num w:numId="5" w16cid:durableId="1617104963">
    <w:abstractNumId w:val="5"/>
  </w:num>
  <w:num w:numId="6" w16cid:durableId="87892390">
    <w:abstractNumId w:val="15"/>
  </w:num>
  <w:num w:numId="7" w16cid:durableId="1391466499">
    <w:abstractNumId w:val="23"/>
  </w:num>
  <w:num w:numId="8" w16cid:durableId="1943419888">
    <w:abstractNumId w:val="14"/>
  </w:num>
  <w:num w:numId="9" w16cid:durableId="908689096">
    <w:abstractNumId w:val="8"/>
  </w:num>
  <w:num w:numId="10" w16cid:durableId="451171924">
    <w:abstractNumId w:val="4"/>
  </w:num>
  <w:num w:numId="11" w16cid:durableId="1115908183">
    <w:abstractNumId w:val="0"/>
  </w:num>
  <w:num w:numId="12" w16cid:durableId="985207555">
    <w:abstractNumId w:val="9"/>
  </w:num>
  <w:num w:numId="13" w16cid:durableId="1394086701">
    <w:abstractNumId w:val="19"/>
  </w:num>
  <w:num w:numId="14" w16cid:durableId="1349679797">
    <w:abstractNumId w:val="22"/>
  </w:num>
  <w:num w:numId="15" w16cid:durableId="1005548516">
    <w:abstractNumId w:val="13"/>
  </w:num>
  <w:num w:numId="16" w16cid:durableId="1328629417">
    <w:abstractNumId w:val="16"/>
  </w:num>
  <w:num w:numId="17" w16cid:durableId="2043748742">
    <w:abstractNumId w:val="17"/>
  </w:num>
  <w:num w:numId="18" w16cid:durableId="1149439841">
    <w:abstractNumId w:val="24"/>
  </w:num>
  <w:num w:numId="19" w16cid:durableId="789974918">
    <w:abstractNumId w:val="1"/>
  </w:num>
  <w:num w:numId="20" w16cid:durableId="1150832256">
    <w:abstractNumId w:val="21"/>
  </w:num>
  <w:num w:numId="21" w16cid:durableId="1288393403">
    <w:abstractNumId w:val="18"/>
  </w:num>
  <w:num w:numId="22" w16cid:durableId="598872527">
    <w:abstractNumId w:val="10"/>
  </w:num>
  <w:num w:numId="23" w16cid:durableId="1528790266">
    <w:abstractNumId w:val="20"/>
  </w:num>
  <w:num w:numId="24" w16cid:durableId="2101289599">
    <w:abstractNumId w:val="3"/>
  </w:num>
  <w:num w:numId="25" w16cid:durableId="27797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87B"/>
    <w:rsid w:val="00000331"/>
    <w:rsid w:val="000007C0"/>
    <w:rsid w:val="00005378"/>
    <w:rsid w:val="00010511"/>
    <w:rsid w:val="00023197"/>
    <w:rsid w:val="00024583"/>
    <w:rsid w:val="00024FAD"/>
    <w:rsid w:val="000260E6"/>
    <w:rsid w:val="000303A0"/>
    <w:rsid w:val="0003266C"/>
    <w:rsid w:val="000366BB"/>
    <w:rsid w:val="00040BA4"/>
    <w:rsid w:val="000427F0"/>
    <w:rsid w:val="00042FBB"/>
    <w:rsid w:val="00051A55"/>
    <w:rsid w:val="000537D9"/>
    <w:rsid w:val="00056783"/>
    <w:rsid w:val="000601E7"/>
    <w:rsid w:val="000605AC"/>
    <w:rsid w:val="00071BA7"/>
    <w:rsid w:val="00072FF4"/>
    <w:rsid w:val="00075D53"/>
    <w:rsid w:val="0007772D"/>
    <w:rsid w:val="00082C11"/>
    <w:rsid w:val="00082E5A"/>
    <w:rsid w:val="00086C7E"/>
    <w:rsid w:val="00091EBA"/>
    <w:rsid w:val="00092DC5"/>
    <w:rsid w:val="000A01D0"/>
    <w:rsid w:val="000A7ED7"/>
    <w:rsid w:val="000A7EFF"/>
    <w:rsid w:val="000B0D1F"/>
    <w:rsid w:val="000B4DDE"/>
    <w:rsid w:val="000C2E23"/>
    <w:rsid w:val="000C67E0"/>
    <w:rsid w:val="000D0087"/>
    <w:rsid w:val="000D0B78"/>
    <w:rsid w:val="000D0F1C"/>
    <w:rsid w:val="000D46F0"/>
    <w:rsid w:val="000E027C"/>
    <w:rsid w:val="000E2DA8"/>
    <w:rsid w:val="000E5592"/>
    <w:rsid w:val="000E66F8"/>
    <w:rsid w:val="00100268"/>
    <w:rsid w:val="00103F8D"/>
    <w:rsid w:val="001047BC"/>
    <w:rsid w:val="00105AD4"/>
    <w:rsid w:val="001113A6"/>
    <w:rsid w:val="00111557"/>
    <w:rsid w:val="0011387F"/>
    <w:rsid w:val="00126655"/>
    <w:rsid w:val="00130A80"/>
    <w:rsid w:val="00131DDB"/>
    <w:rsid w:val="00140A60"/>
    <w:rsid w:val="001423DC"/>
    <w:rsid w:val="0014426F"/>
    <w:rsid w:val="001465D8"/>
    <w:rsid w:val="00146D9D"/>
    <w:rsid w:val="00147EDC"/>
    <w:rsid w:val="00153095"/>
    <w:rsid w:val="001551BC"/>
    <w:rsid w:val="00156051"/>
    <w:rsid w:val="001633A3"/>
    <w:rsid w:val="00164F23"/>
    <w:rsid w:val="00173A1B"/>
    <w:rsid w:val="00181F4B"/>
    <w:rsid w:val="00191463"/>
    <w:rsid w:val="001978DA"/>
    <w:rsid w:val="001A0551"/>
    <w:rsid w:val="001A0C3E"/>
    <w:rsid w:val="001A4BEE"/>
    <w:rsid w:val="001A55AA"/>
    <w:rsid w:val="001B2931"/>
    <w:rsid w:val="001C2307"/>
    <w:rsid w:val="001C25B2"/>
    <w:rsid w:val="001D25B4"/>
    <w:rsid w:val="001D53E8"/>
    <w:rsid w:val="001E07EA"/>
    <w:rsid w:val="001E23BE"/>
    <w:rsid w:val="001E421A"/>
    <w:rsid w:val="001F02EE"/>
    <w:rsid w:val="001F380E"/>
    <w:rsid w:val="001F3875"/>
    <w:rsid w:val="001F73BB"/>
    <w:rsid w:val="001F79DC"/>
    <w:rsid w:val="002002A3"/>
    <w:rsid w:val="00212AF0"/>
    <w:rsid w:val="00216D0F"/>
    <w:rsid w:val="0022251E"/>
    <w:rsid w:val="00225111"/>
    <w:rsid w:val="002309CB"/>
    <w:rsid w:val="00231792"/>
    <w:rsid w:val="002358B9"/>
    <w:rsid w:val="002419BE"/>
    <w:rsid w:val="002422B2"/>
    <w:rsid w:val="00243F47"/>
    <w:rsid w:val="002469B4"/>
    <w:rsid w:val="0025593D"/>
    <w:rsid w:val="0026093B"/>
    <w:rsid w:val="00260FAF"/>
    <w:rsid w:val="00263A2D"/>
    <w:rsid w:val="002775BE"/>
    <w:rsid w:val="00280CA4"/>
    <w:rsid w:val="00284C4A"/>
    <w:rsid w:val="0028601B"/>
    <w:rsid w:val="002A0321"/>
    <w:rsid w:val="002A21E6"/>
    <w:rsid w:val="002A3969"/>
    <w:rsid w:val="002B4143"/>
    <w:rsid w:val="002C1DCA"/>
    <w:rsid w:val="002C2192"/>
    <w:rsid w:val="002C3935"/>
    <w:rsid w:val="002C4352"/>
    <w:rsid w:val="002C4D26"/>
    <w:rsid w:val="002C6BB4"/>
    <w:rsid w:val="002C70BB"/>
    <w:rsid w:val="002D4E61"/>
    <w:rsid w:val="002D5D65"/>
    <w:rsid w:val="002D72C5"/>
    <w:rsid w:val="002E728C"/>
    <w:rsid w:val="002E729C"/>
    <w:rsid w:val="002F132B"/>
    <w:rsid w:val="002F2766"/>
    <w:rsid w:val="002F4390"/>
    <w:rsid w:val="002F74F9"/>
    <w:rsid w:val="00303997"/>
    <w:rsid w:val="00304835"/>
    <w:rsid w:val="003145E7"/>
    <w:rsid w:val="00315331"/>
    <w:rsid w:val="00323D51"/>
    <w:rsid w:val="00331FA4"/>
    <w:rsid w:val="00332DDC"/>
    <w:rsid w:val="00334448"/>
    <w:rsid w:val="003439EE"/>
    <w:rsid w:val="003443AF"/>
    <w:rsid w:val="00344A87"/>
    <w:rsid w:val="0034512A"/>
    <w:rsid w:val="003528F0"/>
    <w:rsid w:val="003538EC"/>
    <w:rsid w:val="00354087"/>
    <w:rsid w:val="003714C3"/>
    <w:rsid w:val="0037279B"/>
    <w:rsid w:val="003769A1"/>
    <w:rsid w:val="00377229"/>
    <w:rsid w:val="00377C4A"/>
    <w:rsid w:val="00380490"/>
    <w:rsid w:val="003833A5"/>
    <w:rsid w:val="00386174"/>
    <w:rsid w:val="0038624E"/>
    <w:rsid w:val="003A64B7"/>
    <w:rsid w:val="003B6062"/>
    <w:rsid w:val="003B6B08"/>
    <w:rsid w:val="003D03D6"/>
    <w:rsid w:val="003D2590"/>
    <w:rsid w:val="003D4D56"/>
    <w:rsid w:val="003D786C"/>
    <w:rsid w:val="003E24B3"/>
    <w:rsid w:val="003E4E7A"/>
    <w:rsid w:val="003F001A"/>
    <w:rsid w:val="003F01FD"/>
    <w:rsid w:val="003F34CD"/>
    <w:rsid w:val="003F3BA9"/>
    <w:rsid w:val="003F5CCF"/>
    <w:rsid w:val="003F70EC"/>
    <w:rsid w:val="0040105E"/>
    <w:rsid w:val="004020E8"/>
    <w:rsid w:val="00402B89"/>
    <w:rsid w:val="00403849"/>
    <w:rsid w:val="00406ACF"/>
    <w:rsid w:val="004114FA"/>
    <w:rsid w:val="00411A60"/>
    <w:rsid w:val="004219FB"/>
    <w:rsid w:val="00427EEE"/>
    <w:rsid w:val="004305C3"/>
    <w:rsid w:val="00430D6B"/>
    <w:rsid w:val="004333E0"/>
    <w:rsid w:val="00433851"/>
    <w:rsid w:val="00453681"/>
    <w:rsid w:val="004548E8"/>
    <w:rsid w:val="0045581E"/>
    <w:rsid w:val="00455915"/>
    <w:rsid w:val="004719FD"/>
    <w:rsid w:val="00476CA7"/>
    <w:rsid w:val="00477EB6"/>
    <w:rsid w:val="0049179D"/>
    <w:rsid w:val="00494097"/>
    <w:rsid w:val="00495854"/>
    <w:rsid w:val="004A485C"/>
    <w:rsid w:val="004B0AFA"/>
    <w:rsid w:val="004B48B5"/>
    <w:rsid w:val="004B67BA"/>
    <w:rsid w:val="004C23D7"/>
    <w:rsid w:val="004D0B37"/>
    <w:rsid w:val="004D6926"/>
    <w:rsid w:val="004E5130"/>
    <w:rsid w:val="004E6167"/>
    <w:rsid w:val="004F010C"/>
    <w:rsid w:val="004F2F70"/>
    <w:rsid w:val="005011A0"/>
    <w:rsid w:val="005053D8"/>
    <w:rsid w:val="005064DF"/>
    <w:rsid w:val="00513F0A"/>
    <w:rsid w:val="00515ECB"/>
    <w:rsid w:val="00516D28"/>
    <w:rsid w:val="00520431"/>
    <w:rsid w:val="005240B0"/>
    <w:rsid w:val="00526827"/>
    <w:rsid w:val="00531AEB"/>
    <w:rsid w:val="00531D08"/>
    <w:rsid w:val="00532FAA"/>
    <w:rsid w:val="005333C3"/>
    <w:rsid w:val="00537EAE"/>
    <w:rsid w:val="00540E88"/>
    <w:rsid w:val="00543538"/>
    <w:rsid w:val="005547EF"/>
    <w:rsid w:val="00556BEE"/>
    <w:rsid w:val="005570B3"/>
    <w:rsid w:val="00566E75"/>
    <w:rsid w:val="00567FDE"/>
    <w:rsid w:val="00570D75"/>
    <w:rsid w:val="00571979"/>
    <w:rsid w:val="00576BC5"/>
    <w:rsid w:val="00580A7C"/>
    <w:rsid w:val="00582CCB"/>
    <w:rsid w:val="0058404B"/>
    <w:rsid w:val="005861D2"/>
    <w:rsid w:val="0059010A"/>
    <w:rsid w:val="00590CA6"/>
    <w:rsid w:val="005915B5"/>
    <w:rsid w:val="00592ED5"/>
    <w:rsid w:val="005956B8"/>
    <w:rsid w:val="00597833"/>
    <w:rsid w:val="005A3497"/>
    <w:rsid w:val="005A7933"/>
    <w:rsid w:val="005B3D7B"/>
    <w:rsid w:val="005B6F08"/>
    <w:rsid w:val="005B74E5"/>
    <w:rsid w:val="005B7EE8"/>
    <w:rsid w:val="005C43DC"/>
    <w:rsid w:val="005D19F0"/>
    <w:rsid w:val="005D3B55"/>
    <w:rsid w:val="005D4733"/>
    <w:rsid w:val="005D7E55"/>
    <w:rsid w:val="005E325B"/>
    <w:rsid w:val="005F0DBF"/>
    <w:rsid w:val="005F19EE"/>
    <w:rsid w:val="005F20E2"/>
    <w:rsid w:val="005F704C"/>
    <w:rsid w:val="00600918"/>
    <w:rsid w:val="00605A44"/>
    <w:rsid w:val="006130AA"/>
    <w:rsid w:val="00615323"/>
    <w:rsid w:val="00623315"/>
    <w:rsid w:val="00627093"/>
    <w:rsid w:val="006300EC"/>
    <w:rsid w:val="0063079C"/>
    <w:rsid w:val="006312BA"/>
    <w:rsid w:val="0063459F"/>
    <w:rsid w:val="00635A34"/>
    <w:rsid w:val="0063679F"/>
    <w:rsid w:val="006425CF"/>
    <w:rsid w:val="00643E24"/>
    <w:rsid w:val="00653FAE"/>
    <w:rsid w:val="00654E7F"/>
    <w:rsid w:val="0065774F"/>
    <w:rsid w:val="00662DD5"/>
    <w:rsid w:val="00662EA6"/>
    <w:rsid w:val="0066372E"/>
    <w:rsid w:val="00663C86"/>
    <w:rsid w:val="006667CD"/>
    <w:rsid w:val="0066779F"/>
    <w:rsid w:val="006736EA"/>
    <w:rsid w:val="00675EBE"/>
    <w:rsid w:val="006812AB"/>
    <w:rsid w:val="00682A20"/>
    <w:rsid w:val="00694C1A"/>
    <w:rsid w:val="0069510D"/>
    <w:rsid w:val="0069548B"/>
    <w:rsid w:val="006A036A"/>
    <w:rsid w:val="006A2FBC"/>
    <w:rsid w:val="006A52E1"/>
    <w:rsid w:val="006B34DD"/>
    <w:rsid w:val="006B372D"/>
    <w:rsid w:val="006C4E07"/>
    <w:rsid w:val="006C6FEE"/>
    <w:rsid w:val="006C7B3B"/>
    <w:rsid w:val="006C7B52"/>
    <w:rsid w:val="006D2D69"/>
    <w:rsid w:val="006D77EB"/>
    <w:rsid w:val="006F2369"/>
    <w:rsid w:val="006F61AA"/>
    <w:rsid w:val="0070084C"/>
    <w:rsid w:val="0071291B"/>
    <w:rsid w:val="00714FAE"/>
    <w:rsid w:val="00717F7B"/>
    <w:rsid w:val="00724D26"/>
    <w:rsid w:val="00735B83"/>
    <w:rsid w:val="00736BA5"/>
    <w:rsid w:val="007405CB"/>
    <w:rsid w:val="00745D66"/>
    <w:rsid w:val="007519BB"/>
    <w:rsid w:val="00756EC5"/>
    <w:rsid w:val="0076151F"/>
    <w:rsid w:val="00764D3B"/>
    <w:rsid w:val="00770541"/>
    <w:rsid w:val="00770F6A"/>
    <w:rsid w:val="00774C85"/>
    <w:rsid w:val="0078262C"/>
    <w:rsid w:val="007849A3"/>
    <w:rsid w:val="007876E8"/>
    <w:rsid w:val="00791E9C"/>
    <w:rsid w:val="007B0855"/>
    <w:rsid w:val="007B08F7"/>
    <w:rsid w:val="007B3F4B"/>
    <w:rsid w:val="007B45E0"/>
    <w:rsid w:val="007E1470"/>
    <w:rsid w:val="007E3A6D"/>
    <w:rsid w:val="007E4A11"/>
    <w:rsid w:val="007F343C"/>
    <w:rsid w:val="007F3651"/>
    <w:rsid w:val="007F5031"/>
    <w:rsid w:val="007F7C09"/>
    <w:rsid w:val="00801E42"/>
    <w:rsid w:val="00810084"/>
    <w:rsid w:val="00815656"/>
    <w:rsid w:val="00821535"/>
    <w:rsid w:val="008244FA"/>
    <w:rsid w:val="008245D5"/>
    <w:rsid w:val="00825D44"/>
    <w:rsid w:val="00830195"/>
    <w:rsid w:val="008313FC"/>
    <w:rsid w:val="00843D17"/>
    <w:rsid w:val="00845CFB"/>
    <w:rsid w:val="00852639"/>
    <w:rsid w:val="00855FAE"/>
    <w:rsid w:val="008561E4"/>
    <w:rsid w:val="00862AF6"/>
    <w:rsid w:val="0086383E"/>
    <w:rsid w:val="00865046"/>
    <w:rsid w:val="00871E59"/>
    <w:rsid w:val="00873F44"/>
    <w:rsid w:val="00875EB4"/>
    <w:rsid w:val="00876833"/>
    <w:rsid w:val="00894577"/>
    <w:rsid w:val="00896491"/>
    <w:rsid w:val="008B1B3B"/>
    <w:rsid w:val="008B5929"/>
    <w:rsid w:val="008B6D16"/>
    <w:rsid w:val="008B7579"/>
    <w:rsid w:val="008C0551"/>
    <w:rsid w:val="008C4C4F"/>
    <w:rsid w:val="008C74D6"/>
    <w:rsid w:val="008C7CBD"/>
    <w:rsid w:val="008D4061"/>
    <w:rsid w:val="008E6925"/>
    <w:rsid w:val="008F69CB"/>
    <w:rsid w:val="009036BF"/>
    <w:rsid w:val="0090476C"/>
    <w:rsid w:val="0090497D"/>
    <w:rsid w:val="00904EC1"/>
    <w:rsid w:val="00907130"/>
    <w:rsid w:val="00913112"/>
    <w:rsid w:val="00914BA5"/>
    <w:rsid w:val="009170D5"/>
    <w:rsid w:val="00917867"/>
    <w:rsid w:val="00921528"/>
    <w:rsid w:val="00922732"/>
    <w:rsid w:val="009276F3"/>
    <w:rsid w:val="009301E9"/>
    <w:rsid w:val="00931F91"/>
    <w:rsid w:val="00951DCB"/>
    <w:rsid w:val="00955547"/>
    <w:rsid w:val="00960683"/>
    <w:rsid w:val="009607BA"/>
    <w:rsid w:val="009661B9"/>
    <w:rsid w:val="0097526F"/>
    <w:rsid w:val="0099678D"/>
    <w:rsid w:val="009A33C5"/>
    <w:rsid w:val="009B2382"/>
    <w:rsid w:val="009B502F"/>
    <w:rsid w:val="009C0B3C"/>
    <w:rsid w:val="009C1D82"/>
    <w:rsid w:val="009C1FD9"/>
    <w:rsid w:val="009C7505"/>
    <w:rsid w:val="009D0F1A"/>
    <w:rsid w:val="009D0F21"/>
    <w:rsid w:val="009E187B"/>
    <w:rsid w:val="009E751E"/>
    <w:rsid w:val="009F0267"/>
    <w:rsid w:val="009F228B"/>
    <w:rsid w:val="00A03C97"/>
    <w:rsid w:val="00A0520E"/>
    <w:rsid w:val="00A16386"/>
    <w:rsid w:val="00A16D06"/>
    <w:rsid w:val="00A22C75"/>
    <w:rsid w:val="00A26F81"/>
    <w:rsid w:val="00A30952"/>
    <w:rsid w:val="00A34A05"/>
    <w:rsid w:val="00A4063C"/>
    <w:rsid w:val="00A5061E"/>
    <w:rsid w:val="00A53F87"/>
    <w:rsid w:val="00A57A83"/>
    <w:rsid w:val="00A60A6E"/>
    <w:rsid w:val="00A62955"/>
    <w:rsid w:val="00A67883"/>
    <w:rsid w:val="00A74207"/>
    <w:rsid w:val="00A91C7E"/>
    <w:rsid w:val="00A97512"/>
    <w:rsid w:val="00AA4204"/>
    <w:rsid w:val="00AA7555"/>
    <w:rsid w:val="00AA7E98"/>
    <w:rsid w:val="00AB0048"/>
    <w:rsid w:val="00AB3F6A"/>
    <w:rsid w:val="00AC0D03"/>
    <w:rsid w:val="00AC5A10"/>
    <w:rsid w:val="00AC5EA1"/>
    <w:rsid w:val="00AD615F"/>
    <w:rsid w:val="00AE221C"/>
    <w:rsid w:val="00AE52F0"/>
    <w:rsid w:val="00AF27D4"/>
    <w:rsid w:val="00AF3BF8"/>
    <w:rsid w:val="00B103C0"/>
    <w:rsid w:val="00B15D5B"/>
    <w:rsid w:val="00B21A9B"/>
    <w:rsid w:val="00B24E9A"/>
    <w:rsid w:val="00B25497"/>
    <w:rsid w:val="00B2755A"/>
    <w:rsid w:val="00B30DA4"/>
    <w:rsid w:val="00B31607"/>
    <w:rsid w:val="00B47AF1"/>
    <w:rsid w:val="00B5166B"/>
    <w:rsid w:val="00B6051C"/>
    <w:rsid w:val="00B62F79"/>
    <w:rsid w:val="00B90A36"/>
    <w:rsid w:val="00B921C8"/>
    <w:rsid w:val="00B952DC"/>
    <w:rsid w:val="00BA3C8E"/>
    <w:rsid w:val="00BB4B99"/>
    <w:rsid w:val="00BC0338"/>
    <w:rsid w:val="00BC160A"/>
    <w:rsid w:val="00BC17DD"/>
    <w:rsid w:val="00BC17F1"/>
    <w:rsid w:val="00BD0ADA"/>
    <w:rsid w:val="00BD6919"/>
    <w:rsid w:val="00BE36A0"/>
    <w:rsid w:val="00BE5332"/>
    <w:rsid w:val="00BE536E"/>
    <w:rsid w:val="00BF1D32"/>
    <w:rsid w:val="00BF1DAE"/>
    <w:rsid w:val="00BF327F"/>
    <w:rsid w:val="00BF403B"/>
    <w:rsid w:val="00C14B93"/>
    <w:rsid w:val="00C219ED"/>
    <w:rsid w:val="00C2361E"/>
    <w:rsid w:val="00C24DC9"/>
    <w:rsid w:val="00C25B45"/>
    <w:rsid w:val="00C27B78"/>
    <w:rsid w:val="00C35B18"/>
    <w:rsid w:val="00C522D9"/>
    <w:rsid w:val="00C55B30"/>
    <w:rsid w:val="00C55E2F"/>
    <w:rsid w:val="00C66EC1"/>
    <w:rsid w:val="00C737DE"/>
    <w:rsid w:val="00C77D15"/>
    <w:rsid w:val="00C8193B"/>
    <w:rsid w:val="00C820C3"/>
    <w:rsid w:val="00C94176"/>
    <w:rsid w:val="00C95ECC"/>
    <w:rsid w:val="00CA21CC"/>
    <w:rsid w:val="00CB2202"/>
    <w:rsid w:val="00CB2564"/>
    <w:rsid w:val="00CC1B5E"/>
    <w:rsid w:val="00CC77E9"/>
    <w:rsid w:val="00CD1977"/>
    <w:rsid w:val="00CE24B5"/>
    <w:rsid w:val="00CE406C"/>
    <w:rsid w:val="00CE76FC"/>
    <w:rsid w:val="00CE7889"/>
    <w:rsid w:val="00CF33DD"/>
    <w:rsid w:val="00CF359F"/>
    <w:rsid w:val="00CF365F"/>
    <w:rsid w:val="00CF43C7"/>
    <w:rsid w:val="00CF77F1"/>
    <w:rsid w:val="00D0239A"/>
    <w:rsid w:val="00D0307D"/>
    <w:rsid w:val="00D05B68"/>
    <w:rsid w:val="00D06FC2"/>
    <w:rsid w:val="00D10C7E"/>
    <w:rsid w:val="00D12598"/>
    <w:rsid w:val="00D14F94"/>
    <w:rsid w:val="00D1682E"/>
    <w:rsid w:val="00D36A8C"/>
    <w:rsid w:val="00D42863"/>
    <w:rsid w:val="00D449D7"/>
    <w:rsid w:val="00D457B4"/>
    <w:rsid w:val="00D45C89"/>
    <w:rsid w:val="00D50663"/>
    <w:rsid w:val="00D54735"/>
    <w:rsid w:val="00D573D0"/>
    <w:rsid w:val="00D57FFE"/>
    <w:rsid w:val="00D609D8"/>
    <w:rsid w:val="00D616E0"/>
    <w:rsid w:val="00D67B1A"/>
    <w:rsid w:val="00D67D92"/>
    <w:rsid w:val="00D74051"/>
    <w:rsid w:val="00D743FF"/>
    <w:rsid w:val="00D841D1"/>
    <w:rsid w:val="00D86CA4"/>
    <w:rsid w:val="00D94412"/>
    <w:rsid w:val="00D97E13"/>
    <w:rsid w:val="00DA016D"/>
    <w:rsid w:val="00DA4C50"/>
    <w:rsid w:val="00DA7A61"/>
    <w:rsid w:val="00DB4587"/>
    <w:rsid w:val="00DC7A80"/>
    <w:rsid w:val="00DD1AE0"/>
    <w:rsid w:val="00DD458B"/>
    <w:rsid w:val="00DD4885"/>
    <w:rsid w:val="00DF187B"/>
    <w:rsid w:val="00DF485F"/>
    <w:rsid w:val="00DF54FE"/>
    <w:rsid w:val="00DF6BA2"/>
    <w:rsid w:val="00E03B76"/>
    <w:rsid w:val="00E03D59"/>
    <w:rsid w:val="00E04F01"/>
    <w:rsid w:val="00E07CC5"/>
    <w:rsid w:val="00E12887"/>
    <w:rsid w:val="00E134AE"/>
    <w:rsid w:val="00E14FBF"/>
    <w:rsid w:val="00E31C06"/>
    <w:rsid w:val="00E3235C"/>
    <w:rsid w:val="00E373A7"/>
    <w:rsid w:val="00E40C65"/>
    <w:rsid w:val="00E4107C"/>
    <w:rsid w:val="00E4114E"/>
    <w:rsid w:val="00E42FE8"/>
    <w:rsid w:val="00E45887"/>
    <w:rsid w:val="00E46630"/>
    <w:rsid w:val="00E54091"/>
    <w:rsid w:val="00E61AC5"/>
    <w:rsid w:val="00E63A5E"/>
    <w:rsid w:val="00E63FF9"/>
    <w:rsid w:val="00E6429E"/>
    <w:rsid w:val="00E87B32"/>
    <w:rsid w:val="00E9092F"/>
    <w:rsid w:val="00E93556"/>
    <w:rsid w:val="00E93BC6"/>
    <w:rsid w:val="00EA0678"/>
    <w:rsid w:val="00EA3B3A"/>
    <w:rsid w:val="00EA5C69"/>
    <w:rsid w:val="00EB144E"/>
    <w:rsid w:val="00EB5DEF"/>
    <w:rsid w:val="00EB6D22"/>
    <w:rsid w:val="00EC0382"/>
    <w:rsid w:val="00EC401B"/>
    <w:rsid w:val="00EC7D20"/>
    <w:rsid w:val="00ED319E"/>
    <w:rsid w:val="00ED59FE"/>
    <w:rsid w:val="00ED6C10"/>
    <w:rsid w:val="00EE12E2"/>
    <w:rsid w:val="00EE552E"/>
    <w:rsid w:val="00EE7AEC"/>
    <w:rsid w:val="00EF0B79"/>
    <w:rsid w:val="00EF0F57"/>
    <w:rsid w:val="00EF1241"/>
    <w:rsid w:val="00EF4357"/>
    <w:rsid w:val="00EF4FF7"/>
    <w:rsid w:val="00EF63F1"/>
    <w:rsid w:val="00EF7F7B"/>
    <w:rsid w:val="00F02B1A"/>
    <w:rsid w:val="00F06DDE"/>
    <w:rsid w:val="00F22B44"/>
    <w:rsid w:val="00F22B6E"/>
    <w:rsid w:val="00F2522B"/>
    <w:rsid w:val="00F311A8"/>
    <w:rsid w:val="00F34396"/>
    <w:rsid w:val="00F40E36"/>
    <w:rsid w:val="00F43A56"/>
    <w:rsid w:val="00F4427B"/>
    <w:rsid w:val="00F45D89"/>
    <w:rsid w:val="00F50533"/>
    <w:rsid w:val="00F51A73"/>
    <w:rsid w:val="00F51D2B"/>
    <w:rsid w:val="00F5768D"/>
    <w:rsid w:val="00F57842"/>
    <w:rsid w:val="00F60F3A"/>
    <w:rsid w:val="00F649CC"/>
    <w:rsid w:val="00F665E9"/>
    <w:rsid w:val="00F67DB1"/>
    <w:rsid w:val="00F70A39"/>
    <w:rsid w:val="00F71CB1"/>
    <w:rsid w:val="00F72915"/>
    <w:rsid w:val="00F74111"/>
    <w:rsid w:val="00F77B96"/>
    <w:rsid w:val="00F77F42"/>
    <w:rsid w:val="00F83CB2"/>
    <w:rsid w:val="00F84CE5"/>
    <w:rsid w:val="00F94A53"/>
    <w:rsid w:val="00FA6449"/>
    <w:rsid w:val="00FA689A"/>
    <w:rsid w:val="00FB0A52"/>
    <w:rsid w:val="00FB6072"/>
    <w:rsid w:val="00FC24B7"/>
    <w:rsid w:val="00FC55C2"/>
    <w:rsid w:val="00FD6FB9"/>
    <w:rsid w:val="00FE1E94"/>
    <w:rsid w:val="00FE6D34"/>
    <w:rsid w:val="00FF2D47"/>
    <w:rsid w:val="00FF4B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1209"/>
  <w15:chartTrackingRefBased/>
  <w15:docId w15:val="{B8E0C3A9-8641-4D80-B552-9E93DC7A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87B"/>
    <w:pPr>
      <w:spacing w:after="0" w:line="240" w:lineRule="auto"/>
    </w:pPr>
    <w:rPr>
      <w:rFonts w:ascii="HRTimes" w:eastAsia="Times New Roman" w:hAnsi="HRTimes" w:cs="Times New Roman"/>
      <w:sz w:val="20"/>
      <w:szCs w:val="20"/>
      <w:lang w:eastAsia="hr-HR"/>
    </w:rPr>
  </w:style>
  <w:style w:type="paragraph" w:styleId="Naslov1">
    <w:name w:val="heading 1"/>
    <w:basedOn w:val="Normal"/>
    <w:next w:val="Normal"/>
    <w:link w:val="Naslov1Char"/>
    <w:uiPriority w:val="9"/>
    <w:qFormat/>
    <w:rsid w:val="0081008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E187B"/>
    <w:rPr>
      <w:color w:val="0563C1" w:themeColor="hyperlink"/>
      <w:u w:val="single"/>
    </w:rPr>
  </w:style>
  <w:style w:type="paragraph" w:styleId="Tijeloteksta">
    <w:name w:val="Body Text"/>
    <w:basedOn w:val="Normal"/>
    <w:link w:val="TijelotekstaChar"/>
    <w:uiPriority w:val="1"/>
    <w:unhideWhenUsed/>
    <w:qFormat/>
    <w:rsid w:val="009E187B"/>
    <w:pPr>
      <w:spacing w:after="120" w:line="256" w:lineRule="auto"/>
    </w:pPr>
    <w:rPr>
      <w:rFonts w:asciiTheme="minorHAnsi" w:eastAsiaTheme="minorHAnsi" w:hAnsiTheme="minorHAnsi" w:cstheme="minorBidi"/>
      <w:sz w:val="22"/>
      <w:szCs w:val="22"/>
      <w:lang w:eastAsia="en-US"/>
    </w:rPr>
  </w:style>
  <w:style w:type="character" w:customStyle="1" w:styleId="TijelotekstaChar">
    <w:name w:val="Tijelo teksta Char"/>
    <w:basedOn w:val="Zadanifontodlomka"/>
    <w:link w:val="Tijeloteksta"/>
    <w:uiPriority w:val="1"/>
    <w:rsid w:val="009E187B"/>
  </w:style>
  <w:style w:type="paragraph" w:styleId="Uvuenotijeloteksta">
    <w:name w:val="Body Text Indent"/>
    <w:basedOn w:val="Normal"/>
    <w:link w:val="UvuenotijelotekstaChar"/>
    <w:uiPriority w:val="99"/>
    <w:unhideWhenUsed/>
    <w:rsid w:val="009E187B"/>
    <w:pPr>
      <w:ind w:firstLine="708"/>
      <w:jc w:val="both"/>
    </w:pPr>
    <w:rPr>
      <w:rFonts w:ascii="Times New Roman" w:eastAsia="TimesNewRomanPSMT" w:hAnsi="Times New Roman"/>
      <w:sz w:val="24"/>
      <w:szCs w:val="24"/>
    </w:rPr>
  </w:style>
  <w:style w:type="character" w:customStyle="1" w:styleId="UvuenotijelotekstaChar">
    <w:name w:val="Uvučeno tijelo teksta Char"/>
    <w:basedOn w:val="Zadanifontodlomka"/>
    <w:link w:val="Uvuenotijeloteksta"/>
    <w:uiPriority w:val="99"/>
    <w:rsid w:val="009E187B"/>
    <w:rPr>
      <w:rFonts w:ascii="Times New Roman" w:eastAsia="TimesNewRomanPSMT" w:hAnsi="Times New Roman" w:cs="Times New Roman"/>
      <w:sz w:val="24"/>
      <w:szCs w:val="24"/>
      <w:lang w:eastAsia="hr-HR"/>
    </w:rPr>
  </w:style>
  <w:style w:type="paragraph" w:styleId="Tijeloteksta-uvlaka3">
    <w:name w:val="Body Text Indent 3"/>
    <w:basedOn w:val="Normal"/>
    <w:link w:val="Tijeloteksta-uvlaka3Char"/>
    <w:uiPriority w:val="99"/>
    <w:unhideWhenUsed/>
    <w:rsid w:val="009E187B"/>
    <w:pPr>
      <w:spacing w:after="120" w:line="256" w:lineRule="auto"/>
      <w:ind w:left="283"/>
    </w:pPr>
    <w:rPr>
      <w:rFonts w:asciiTheme="minorHAnsi" w:eastAsiaTheme="minorHAnsi" w:hAnsiTheme="minorHAnsi" w:cstheme="minorBidi"/>
      <w:sz w:val="16"/>
      <w:szCs w:val="16"/>
      <w:lang w:eastAsia="en-US"/>
    </w:rPr>
  </w:style>
  <w:style w:type="character" w:customStyle="1" w:styleId="Tijeloteksta-uvlaka3Char">
    <w:name w:val="Tijelo teksta - uvlaka 3 Char"/>
    <w:basedOn w:val="Zadanifontodlomka"/>
    <w:link w:val="Tijeloteksta-uvlaka3"/>
    <w:uiPriority w:val="99"/>
    <w:rsid w:val="009E187B"/>
    <w:rPr>
      <w:sz w:val="16"/>
      <w:szCs w:val="16"/>
    </w:rPr>
  </w:style>
  <w:style w:type="paragraph" w:styleId="Odlomakpopisa">
    <w:name w:val="List Paragraph"/>
    <w:basedOn w:val="Normal"/>
    <w:uiPriority w:val="34"/>
    <w:qFormat/>
    <w:rsid w:val="009E187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t">
    <w:name w:val="st"/>
    <w:basedOn w:val="Zadanifontodlomka"/>
    <w:rsid w:val="009E187B"/>
  </w:style>
  <w:style w:type="character" w:styleId="Istaknuto">
    <w:name w:val="Emphasis"/>
    <w:basedOn w:val="Zadanifontodlomka"/>
    <w:uiPriority w:val="20"/>
    <w:qFormat/>
    <w:rsid w:val="009E187B"/>
    <w:rPr>
      <w:i/>
      <w:iCs/>
    </w:rPr>
  </w:style>
  <w:style w:type="paragraph" w:styleId="Zaglavlje">
    <w:name w:val="header"/>
    <w:basedOn w:val="Normal"/>
    <w:link w:val="ZaglavljeChar"/>
    <w:uiPriority w:val="99"/>
    <w:unhideWhenUsed/>
    <w:rsid w:val="009E187B"/>
    <w:pPr>
      <w:tabs>
        <w:tab w:val="center" w:pos="4536"/>
        <w:tab w:val="right" w:pos="9072"/>
      </w:tabs>
    </w:pPr>
  </w:style>
  <w:style w:type="character" w:customStyle="1" w:styleId="ZaglavljeChar">
    <w:name w:val="Zaglavlje Char"/>
    <w:basedOn w:val="Zadanifontodlomka"/>
    <w:link w:val="Zaglavlje"/>
    <w:uiPriority w:val="99"/>
    <w:rsid w:val="009E187B"/>
    <w:rPr>
      <w:rFonts w:ascii="HRTimes" w:eastAsia="Times New Roman" w:hAnsi="HRTimes" w:cs="Times New Roman"/>
      <w:sz w:val="20"/>
      <w:szCs w:val="20"/>
      <w:lang w:eastAsia="hr-HR"/>
    </w:rPr>
  </w:style>
  <w:style w:type="paragraph" w:styleId="Podnoje">
    <w:name w:val="footer"/>
    <w:basedOn w:val="Normal"/>
    <w:link w:val="PodnojeChar"/>
    <w:uiPriority w:val="99"/>
    <w:unhideWhenUsed/>
    <w:rsid w:val="009E187B"/>
    <w:pPr>
      <w:tabs>
        <w:tab w:val="center" w:pos="4536"/>
        <w:tab w:val="right" w:pos="9072"/>
      </w:tabs>
    </w:pPr>
  </w:style>
  <w:style w:type="character" w:customStyle="1" w:styleId="PodnojeChar">
    <w:name w:val="Podnožje Char"/>
    <w:basedOn w:val="Zadanifontodlomka"/>
    <w:link w:val="Podnoje"/>
    <w:uiPriority w:val="99"/>
    <w:rsid w:val="009E187B"/>
    <w:rPr>
      <w:rFonts w:ascii="HRTimes" w:eastAsia="Times New Roman" w:hAnsi="HRTimes" w:cs="Times New Roman"/>
      <w:sz w:val="20"/>
      <w:szCs w:val="20"/>
      <w:lang w:eastAsia="hr-HR"/>
    </w:rPr>
  </w:style>
  <w:style w:type="paragraph" w:styleId="Tijeloteksta2">
    <w:name w:val="Body Text 2"/>
    <w:basedOn w:val="Normal"/>
    <w:link w:val="Tijeloteksta2Char"/>
    <w:uiPriority w:val="99"/>
    <w:semiHidden/>
    <w:unhideWhenUsed/>
    <w:rsid w:val="006A2FBC"/>
    <w:pPr>
      <w:spacing w:after="120" w:line="480" w:lineRule="auto"/>
    </w:pPr>
  </w:style>
  <w:style w:type="character" w:customStyle="1" w:styleId="Tijeloteksta2Char">
    <w:name w:val="Tijelo teksta 2 Char"/>
    <w:basedOn w:val="Zadanifontodlomka"/>
    <w:link w:val="Tijeloteksta2"/>
    <w:uiPriority w:val="99"/>
    <w:semiHidden/>
    <w:rsid w:val="006A2FBC"/>
    <w:rPr>
      <w:rFonts w:ascii="HRTimes" w:eastAsia="Times New Roman" w:hAnsi="HRTimes" w:cs="Times New Roman"/>
      <w:sz w:val="20"/>
      <w:szCs w:val="20"/>
      <w:lang w:eastAsia="hr-HR"/>
    </w:rPr>
  </w:style>
  <w:style w:type="table" w:styleId="Reetkatablice">
    <w:name w:val="Table Grid"/>
    <w:basedOn w:val="Obinatablica"/>
    <w:uiPriority w:val="39"/>
    <w:rsid w:val="002E7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90476C"/>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0476C"/>
    <w:rPr>
      <w:rFonts w:eastAsiaTheme="minorEastAsia"/>
      <w:lang w:eastAsia="hr-HR"/>
    </w:rPr>
  </w:style>
  <w:style w:type="character" w:customStyle="1" w:styleId="Nerijeenospominjanje1">
    <w:name w:val="Neriješeno spominjanje1"/>
    <w:basedOn w:val="Zadanifontodlomka"/>
    <w:uiPriority w:val="99"/>
    <w:semiHidden/>
    <w:unhideWhenUsed/>
    <w:rsid w:val="00071BA7"/>
    <w:rPr>
      <w:color w:val="605E5C"/>
      <w:shd w:val="clear" w:color="auto" w:fill="E1DFDD"/>
    </w:rPr>
  </w:style>
  <w:style w:type="character" w:styleId="Naglaeno">
    <w:name w:val="Strong"/>
    <w:basedOn w:val="Zadanifontodlomka"/>
    <w:uiPriority w:val="22"/>
    <w:qFormat/>
    <w:rsid w:val="00E07CC5"/>
    <w:rPr>
      <w:b/>
      <w:bCs/>
    </w:rPr>
  </w:style>
  <w:style w:type="character" w:customStyle="1" w:styleId="Naslov1Char">
    <w:name w:val="Naslov 1 Char"/>
    <w:basedOn w:val="Zadanifontodlomka"/>
    <w:link w:val="Naslov1"/>
    <w:uiPriority w:val="9"/>
    <w:rsid w:val="00810084"/>
    <w:rPr>
      <w:rFonts w:asciiTheme="majorHAnsi" w:eastAsiaTheme="majorEastAsia" w:hAnsiTheme="majorHAnsi" w:cstheme="majorBidi"/>
      <w:color w:val="2E74B5" w:themeColor="accent1" w:themeShade="BF"/>
      <w:sz w:val="32"/>
      <w:szCs w:val="32"/>
      <w:lang w:eastAsia="hr-HR"/>
    </w:rPr>
  </w:style>
  <w:style w:type="character" w:styleId="Nerijeenospominjanje">
    <w:name w:val="Unresolved Mention"/>
    <w:basedOn w:val="Zadanifontodlomka"/>
    <w:uiPriority w:val="99"/>
    <w:semiHidden/>
    <w:unhideWhenUsed/>
    <w:rsid w:val="00855FAE"/>
    <w:rPr>
      <w:color w:val="605E5C"/>
      <w:shd w:val="clear" w:color="auto" w:fill="E1DFDD"/>
    </w:rPr>
  </w:style>
  <w:style w:type="paragraph" w:styleId="StandardWeb">
    <w:name w:val="Normal (Web)"/>
    <w:basedOn w:val="Normal"/>
    <w:uiPriority w:val="99"/>
    <w:semiHidden/>
    <w:unhideWhenUsed/>
    <w:rsid w:val="00855FAE"/>
    <w:pPr>
      <w:spacing w:before="100" w:beforeAutospacing="1" w:after="100" w:afterAutospacing="1"/>
    </w:pPr>
    <w:rPr>
      <w:rFonts w:ascii="Times New Roman" w:hAnsi="Times New Roman"/>
      <w:sz w:val="24"/>
      <w:szCs w:val="24"/>
    </w:rPr>
  </w:style>
  <w:style w:type="paragraph" w:styleId="Tijeloteksta3">
    <w:name w:val="Body Text 3"/>
    <w:basedOn w:val="Normal"/>
    <w:link w:val="Tijeloteksta3Char"/>
    <w:uiPriority w:val="99"/>
    <w:semiHidden/>
    <w:unhideWhenUsed/>
    <w:rsid w:val="00855FAE"/>
    <w:pPr>
      <w:spacing w:after="120" w:line="259" w:lineRule="auto"/>
    </w:pPr>
    <w:rPr>
      <w:rFonts w:asciiTheme="minorHAnsi" w:eastAsiaTheme="minorHAnsi" w:hAnsiTheme="minorHAnsi" w:cstheme="minorBidi"/>
      <w:sz w:val="16"/>
      <w:szCs w:val="16"/>
      <w:lang w:eastAsia="en-US"/>
    </w:rPr>
  </w:style>
  <w:style w:type="character" w:customStyle="1" w:styleId="Tijeloteksta3Char">
    <w:name w:val="Tijelo teksta 3 Char"/>
    <w:basedOn w:val="Zadanifontodlomka"/>
    <w:link w:val="Tijeloteksta3"/>
    <w:uiPriority w:val="99"/>
    <w:semiHidden/>
    <w:rsid w:val="00855FAE"/>
    <w:rPr>
      <w:sz w:val="16"/>
      <w:szCs w:val="16"/>
    </w:rPr>
  </w:style>
  <w:style w:type="paragraph" w:customStyle="1" w:styleId="Default">
    <w:name w:val="Default"/>
    <w:rsid w:val="00855FAE"/>
    <w:pPr>
      <w:autoSpaceDE w:val="0"/>
      <w:autoSpaceDN w:val="0"/>
      <w:adjustRightInd w:val="0"/>
      <w:spacing w:after="0" w:line="240" w:lineRule="auto"/>
    </w:pPr>
    <w:rPr>
      <w:rFonts w:ascii="Times New Roman" w:hAnsi="Times New Roman" w:cs="Times New Roman"/>
      <w:color w:val="000000"/>
      <w:sz w:val="24"/>
      <w:szCs w:val="24"/>
    </w:rPr>
  </w:style>
  <w:style w:type="paragraph" w:styleId="Tekstfusnote">
    <w:name w:val="footnote text"/>
    <w:basedOn w:val="Normal"/>
    <w:link w:val="TekstfusnoteChar"/>
    <w:uiPriority w:val="99"/>
    <w:semiHidden/>
    <w:unhideWhenUsed/>
    <w:rsid w:val="00433851"/>
  </w:style>
  <w:style w:type="character" w:customStyle="1" w:styleId="TekstfusnoteChar">
    <w:name w:val="Tekst fusnote Char"/>
    <w:basedOn w:val="Zadanifontodlomka"/>
    <w:link w:val="Tekstfusnote"/>
    <w:uiPriority w:val="99"/>
    <w:semiHidden/>
    <w:rsid w:val="00433851"/>
    <w:rPr>
      <w:rFonts w:ascii="HRTimes" w:eastAsia="Times New Roman" w:hAnsi="HRTimes" w:cs="Times New Roman"/>
      <w:sz w:val="20"/>
      <w:szCs w:val="20"/>
      <w:lang w:eastAsia="hr-HR"/>
    </w:rPr>
  </w:style>
  <w:style w:type="character" w:styleId="Referencafusnote">
    <w:name w:val="footnote reference"/>
    <w:basedOn w:val="Zadanifontodlomka"/>
    <w:uiPriority w:val="99"/>
    <w:semiHidden/>
    <w:unhideWhenUsed/>
    <w:rsid w:val="00433851"/>
    <w:rPr>
      <w:vertAlign w:val="superscript"/>
    </w:rPr>
  </w:style>
  <w:style w:type="character" w:styleId="SlijeenaHiperveza">
    <w:name w:val="FollowedHyperlink"/>
    <w:basedOn w:val="Zadanifontodlomka"/>
    <w:uiPriority w:val="99"/>
    <w:semiHidden/>
    <w:unhideWhenUsed/>
    <w:rsid w:val="002B41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953431">
      <w:bodyDiv w:val="1"/>
      <w:marLeft w:val="0"/>
      <w:marRight w:val="0"/>
      <w:marTop w:val="0"/>
      <w:marBottom w:val="0"/>
      <w:divBdr>
        <w:top w:val="none" w:sz="0" w:space="0" w:color="auto"/>
        <w:left w:val="none" w:sz="0" w:space="0" w:color="auto"/>
        <w:bottom w:val="none" w:sz="0" w:space="0" w:color="auto"/>
        <w:right w:val="none" w:sz="0" w:space="0" w:color="auto"/>
      </w:divBdr>
    </w:div>
    <w:div w:id="898440890">
      <w:bodyDiv w:val="1"/>
      <w:marLeft w:val="0"/>
      <w:marRight w:val="0"/>
      <w:marTop w:val="0"/>
      <w:marBottom w:val="0"/>
      <w:divBdr>
        <w:top w:val="none" w:sz="0" w:space="0" w:color="auto"/>
        <w:left w:val="none" w:sz="0" w:space="0" w:color="auto"/>
        <w:bottom w:val="none" w:sz="0" w:space="0" w:color="auto"/>
        <w:right w:val="none" w:sz="0" w:space="0" w:color="auto"/>
      </w:divBdr>
    </w:div>
    <w:div w:id="1363018578">
      <w:bodyDiv w:val="1"/>
      <w:marLeft w:val="0"/>
      <w:marRight w:val="0"/>
      <w:marTop w:val="0"/>
      <w:marBottom w:val="0"/>
      <w:divBdr>
        <w:top w:val="none" w:sz="0" w:space="0" w:color="auto"/>
        <w:left w:val="none" w:sz="0" w:space="0" w:color="auto"/>
        <w:bottom w:val="none" w:sz="0" w:space="0" w:color="auto"/>
        <w:right w:val="none" w:sz="0" w:space="0" w:color="auto"/>
      </w:divBdr>
    </w:div>
    <w:div w:id="1384331004">
      <w:bodyDiv w:val="1"/>
      <w:marLeft w:val="0"/>
      <w:marRight w:val="0"/>
      <w:marTop w:val="0"/>
      <w:marBottom w:val="0"/>
      <w:divBdr>
        <w:top w:val="none" w:sz="0" w:space="0" w:color="auto"/>
        <w:left w:val="none" w:sz="0" w:space="0" w:color="auto"/>
        <w:bottom w:val="none" w:sz="0" w:space="0" w:color="auto"/>
        <w:right w:val="none" w:sz="0" w:space="0" w:color="auto"/>
      </w:divBdr>
    </w:div>
    <w:div w:id="1424259291">
      <w:bodyDiv w:val="1"/>
      <w:marLeft w:val="0"/>
      <w:marRight w:val="0"/>
      <w:marTop w:val="0"/>
      <w:marBottom w:val="0"/>
      <w:divBdr>
        <w:top w:val="none" w:sz="0" w:space="0" w:color="auto"/>
        <w:left w:val="none" w:sz="0" w:space="0" w:color="auto"/>
        <w:bottom w:val="none" w:sz="0" w:space="0" w:color="auto"/>
        <w:right w:val="none" w:sz="0" w:space="0" w:color="auto"/>
      </w:divBdr>
    </w:div>
    <w:div w:id="1429546962">
      <w:bodyDiv w:val="1"/>
      <w:marLeft w:val="0"/>
      <w:marRight w:val="0"/>
      <w:marTop w:val="0"/>
      <w:marBottom w:val="0"/>
      <w:divBdr>
        <w:top w:val="none" w:sz="0" w:space="0" w:color="auto"/>
        <w:left w:val="none" w:sz="0" w:space="0" w:color="auto"/>
        <w:bottom w:val="none" w:sz="0" w:space="0" w:color="auto"/>
        <w:right w:val="none" w:sz="0" w:space="0" w:color="auto"/>
      </w:divBdr>
    </w:div>
    <w:div w:id="19638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da-antunovac.hr/zakup-poslovnog-prostora"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pcina-antunovac.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ia-antunovac.hr/" TargetMode="External"/><Relationship Id="rId5" Type="http://schemas.openxmlformats.org/officeDocument/2006/relationships/settings" Target="settings.xml"/><Relationship Id="rId15" Type="http://schemas.openxmlformats.org/officeDocument/2006/relationships/hyperlink" Target="https://www.roda-antunovac.hr/najam-konferencijske-sale-dvorane" TargetMode="External"/><Relationship Id="rId10" Type="http://schemas.openxmlformats.org/officeDocument/2006/relationships/hyperlink" Target="https://www.roda-antunovac.h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pia-antunovac.hr/zakup-poslovnog-prost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DACD48703D464DADBA835C1EAA5E1E"/>
        <w:category>
          <w:name w:val="Općenito"/>
          <w:gallery w:val="placeholder"/>
        </w:category>
        <w:types>
          <w:type w:val="bbPlcHdr"/>
        </w:types>
        <w:behaviors>
          <w:behavior w:val="content"/>
        </w:behaviors>
        <w:guid w:val="{2D63FCCB-9FD6-4E97-8C65-4CED474DD48B}"/>
      </w:docPartPr>
      <w:docPartBody>
        <w:p w:rsidR="008D1690" w:rsidRDefault="00EC7CB6" w:rsidP="00EC7CB6">
          <w:pPr>
            <w:pStyle w:val="19DACD48703D464DADBA835C1EAA5E1E"/>
          </w:pPr>
          <w:r>
            <w:rPr>
              <w:color w:val="4472C4" w:themeColor="accent1"/>
              <w:sz w:val="28"/>
              <w:szCs w:val="28"/>
            </w:rPr>
            <w:t>[ime autora]</w:t>
          </w:r>
        </w:p>
      </w:docPartBody>
    </w:docPart>
    <w:docPart>
      <w:docPartPr>
        <w:name w:val="51211D1E15624538BA0D5339B4A4BFA9"/>
        <w:category>
          <w:name w:val="Općenito"/>
          <w:gallery w:val="placeholder"/>
        </w:category>
        <w:types>
          <w:type w:val="bbPlcHdr"/>
        </w:types>
        <w:behaviors>
          <w:behavior w:val="content"/>
        </w:behaviors>
        <w:guid w:val="{E7BB5A0F-B5F8-49E2-82E1-B2DDEFE0DC18}"/>
      </w:docPartPr>
      <w:docPartBody>
        <w:p w:rsidR="008D1690" w:rsidRDefault="00EC7CB6" w:rsidP="00EC7CB6">
          <w:pPr>
            <w:pStyle w:val="51211D1E15624538BA0D5339B4A4BFA9"/>
          </w:pPr>
          <w:r>
            <w:rPr>
              <w:color w:val="4472C4" w:themeColor="accent1"/>
              <w:sz w:val="28"/>
              <w:szCs w:val="28"/>
            </w:rPr>
            <w:t>[datum]</w:t>
          </w:r>
        </w:p>
      </w:docPartBody>
    </w:docPart>
    <w:docPart>
      <w:docPartPr>
        <w:name w:val="82C7B8127B5E45DE8A24B4E897146B4C"/>
        <w:category>
          <w:name w:val="Općenito"/>
          <w:gallery w:val="placeholder"/>
        </w:category>
        <w:types>
          <w:type w:val="bbPlcHdr"/>
        </w:types>
        <w:behaviors>
          <w:behavior w:val="content"/>
        </w:behaviors>
        <w:guid w:val="{7B83EAF8-FC8D-4E00-AF7D-5AA418F393B8}"/>
      </w:docPartPr>
      <w:docPartBody>
        <w:p w:rsidR="008D1690" w:rsidRDefault="00EC7CB6" w:rsidP="00EC7CB6">
          <w:pPr>
            <w:pStyle w:val="82C7B8127B5E45DE8A24B4E897146B4C"/>
          </w:pPr>
          <w:r>
            <w:rPr>
              <w:color w:val="2F5496" w:themeColor="accent1" w:themeShade="BF"/>
              <w:sz w:val="24"/>
              <w:szCs w:val="24"/>
            </w:rPr>
            <w:t>[naziv tvrtke]</w:t>
          </w:r>
        </w:p>
      </w:docPartBody>
    </w:docPart>
    <w:docPart>
      <w:docPartPr>
        <w:name w:val="A2F886FD7C3049CF8BE1415C45836D33"/>
        <w:category>
          <w:name w:val="Općenito"/>
          <w:gallery w:val="placeholder"/>
        </w:category>
        <w:types>
          <w:type w:val="bbPlcHdr"/>
        </w:types>
        <w:behaviors>
          <w:behavior w:val="content"/>
        </w:behaviors>
        <w:guid w:val="{67443A01-95E8-4F97-A5C7-097403490465}"/>
      </w:docPartPr>
      <w:docPartBody>
        <w:p w:rsidR="008D1690" w:rsidRDefault="00EC7CB6" w:rsidP="00EC7CB6">
          <w:pPr>
            <w:pStyle w:val="A2F886FD7C3049CF8BE1415C45836D33"/>
          </w:pPr>
          <w:r>
            <w:rPr>
              <w:rFonts w:asciiTheme="majorHAnsi" w:eastAsiaTheme="majorEastAsia" w:hAnsiTheme="majorHAnsi" w:cstheme="majorBidi"/>
              <w:color w:val="4472C4" w:themeColor="accent1"/>
              <w:sz w:val="88"/>
              <w:szCs w:val="88"/>
            </w:rPr>
            <w:t>[naslov dokumenta]</w:t>
          </w:r>
        </w:p>
      </w:docPartBody>
    </w:docPart>
    <w:docPart>
      <w:docPartPr>
        <w:name w:val="FF9DAFF8760E4D76834B7EF5030DE474"/>
        <w:category>
          <w:name w:val="Općenito"/>
          <w:gallery w:val="placeholder"/>
        </w:category>
        <w:types>
          <w:type w:val="bbPlcHdr"/>
        </w:types>
        <w:behaviors>
          <w:behavior w:val="content"/>
        </w:behaviors>
        <w:guid w:val="{3C01FEC8-74E6-46E9-AEE6-0749A658767E}"/>
      </w:docPartPr>
      <w:docPartBody>
        <w:p w:rsidR="008D1690" w:rsidRDefault="00EC7CB6" w:rsidP="00EC7CB6">
          <w:pPr>
            <w:pStyle w:val="FF9DAFF8760E4D76834B7EF5030DE474"/>
          </w:pPr>
          <w:r>
            <w:rPr>
              <w:color w:val="2F5496" w:themeColor="accent1" w:themeShade="BF"/>
              <w:sz w:val="24"/>
              <w:szCs w:val="24"/>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RTimes">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B6"/>
    <w:rsid w:val="00006376"/>
    <w:rsid w:val="000B4DDE"/>
    <w:rsid w:val="000C0548"/>
    <w:rsid w:val="00166F4A"/>
    <w:rsid w:val="001E23BE"/>
    <w:rsid w:val="001E60F7"/>
    <w:rsid w:val="002141F5"/>
    <w:rsid w:val="002358B9"/>
    <w:rsid w:val="00263A2D"/>
    <w:rsid w:val="002B68E2"/>
    <w:rsid w:val="002F7CD3"/>
    <w:rsid w:val="00303997"/>
    <w:rsid w:val="00304835"/>
    <w:rsid w:val="00354087"/>
    <w:rsid w:val="003B2C14"/>
    <w:rsid w:val="003D4D56"/>
    <w:rsid w:val="003D786C"/>
    <w:rsid w:val="003E4E7A"/>
    <w:rsid w:val="00436184"/>
    <w:rsid w:val="0044026F"/>
    <w:rsid w:val="00477EB6"/>
    <w:rsid w:val="004852A8"/>
    <w:rsid w:val="004A1535"/>
    <w:rsid w:val="004B19B5"/>
    <w:rsid w:val="004B5716"/>
    <w:rsid w:val="005A0F59"/>
    <w:rsid w:val="00625089"/>
    <w:rsid w:val="006274EF"/>
    <w:rsid w:val="0063594A"/>
    <w:rsid w:val="00686C87"/>
    <w:rsid w:val="006B52CE"/>
    <w:rsid w:val="006C762A"/>
    <w:rsid w:val="006D77EB"/>
    <w:rsid w:val="006E3FA0"/>
    <w:rsid w:val="007062A2"/>
    <w:rsid w:val="007F3B3A"/>
    <w:rsid w:val="00824372"/>
    <w:rsid w:val="008A66E5"/>
    <w:rsid w:val="008D1690"/>
    <w:rsid w:val="008F51EF"/>
    <w:rsid w:val="00903957"/>
    <w:rsid w:val="009042A5"/>
    <w:rsid w:val="00913112"/>
    <w:rsid w:val="00942401"/>
    <w:rsid w:val="00974C0C"/>
    <w:rsid w:val="009A42E4"/>
    <w:rsid w:val="009C1D82"/>
    <w:rsid w:val="009E6A34"/>
    <w:rsid w:val="00A16047"/>
    <w:rsid w:val="00A94357"/>
    <w:rsid w:val="00AA3453"/>
    <w:rsid w:val="00AC5EA1"/>
    <w:rsid w:val="00AD2500"/>
    <w:rsid w:val="00AE1624"/>
    <w:rsid w:val="00AF7FC5"/>
    <w:rsid w:val="00C24DC9"/>
    <w:rsid w:val="00CD7C5E"/>
    <w:rsid w:val="00D1682E"/>
    <w:rsid w:val="00D54735"/>
    <w:rsid w:val="00D73F21"/>
    <w:rsid w:val="00D80FF4"/>
    <w:rsid w:val="00DF6BE8"/>
    <w:rsid w:val="00E608C1"/>
    <w:rsid w:val="00E87377"/>
    <w:rsid w:val="00EA0C9A"/>
    <w:rsid w:val="00EC7CB6"/>
    <w:rsid w:val="00EE6483"/>
    <w:rsid w:val="00F038FD"/>
    <w:rsid w:val="00F41FB5"/>
    <w:rsid w:val="00FA599E"/>
    <w:rsid w:val="00FC0837"/>
    <w:rsid w:val="00FE3D33"/>
    <w:rsid w:val="00FE6D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19DACD48703D464DADBA835C1EAA5E1E">
    <w:name w:val="19DACD48703D464DADBA835C1EAA5E1E"/>
    <w:rsid w:val="00EC7CB6"/>
  </w:style>
  <w:style w:type="paragraph" w:customStyle="1" w:styleId="51211D1E15624538BA0D5339B4A4BFA9">
    <w:name w:val="51211D1E15624538BA0D5339B4A4BFA9"/>
    <w:rsid w:val="00EC7CB6"/>
  </w:style>
  <w:style w:type="paragraph" w:customStyle="1" w:styleId="82C7B8127B5E45DE8A24B4E897146B4C">
    <w:name w:val="82C7B8127B5E45DE8A24B4E897146B4C"/>
    <w:rsid w:val="00EC7CB6"/>
  </w:style>
  <w:style w:type="paragraph" w:customStyle="1" w:styleId="A2F886FD7C3049CF8BE1415C45836D33">
    <w:name w:val="A2F886FD7C3049CF8BE1415C45836D33"/>
    <w:rsid w:val="00EC7CB6"/>
  </w:style>
  <w:style w:type="paragraph" w:customStyle="1" w:styleId="FF9DAFF8760E4D76834B7EF5030DE474">
    <w:name w:val="FF9DAFF8760E4D76834B7EF5030DE474"/>
    <w:rsid w:val="00EC7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svibnja 2025. godine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2F508A-B456-4FD2-B68D-0136D260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15</Pages>
  <Words>5833</Words>
  <Characters>33252</Characters>
  <Application>Microsoft Office Word</Application>
  <DocSecurity>0</DocSecurity>
  <Lines>277</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Izvješće o radu</vt:lpstr>
      <vt:lpstr>Izvješće o radu</vt:lpstr>
    </vt:vector>
  </TitlesOfParts>
  <Company>Agencija za održivi razvoj Općine Antunovac – RODA d.o.o. za gospodarski i ruralni razvoj i poticanje poduzetništva</Company>
  <LinksUpToDate>false</LinksUpToDate>
  <CharactersWithSpaces>39007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o radu</dc:title>
  <dc:subject>za 2024. godinu</dc:subject>
  <dc:creator>Direktorica Doris Pavlović Užar, mag. cult.</dc:creator>
  <cp:keywords/>
  <dc:description/>
  <cp:lastModifiedBy>Roda Antunovac</cp:lastModifiedBy>
  <cp:revision>29</cp:revision>
  <cp:lastPrinted>2025-06-02T11:38:00Z</cp:lastPrinted>
  <dcterms:created xsi:type="dcterms:W3CDTF">2024-06-30T15:32:00Z</dcterms:created>
  <dcterms:modified xsi:type="dcterms:W3CDTF">2025-06-06T10:19:00Z</dcterms:modified>
</cp:coreProperties>
</file>